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76D" w:rsidRDefault="005A076D">
      <w:pPr>
        <w:rPr>
          <w:sz w:val="28"/>
          <w:szCs w:val="28"/>
        </w:rPr>
      </w:pPr>
    </w:p>
    <w:p w:rsidR="005A076D" w:rsidRDefault="005A076D">
      <w:pPr>
        <w:rPr>
          <w:sz w:val="28"/>
          <w:szCs w:val="28"/>
        </w:rPr>
      </w:pPr>
    </w:p>
    <w:p w:rsidR="005A076D" w:rsidRDefault="00F30AE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237974"/>
            <wp:effectExtent l="19050" t="0" r="3175" b="0"/>
            <wp:docPr id="1" name="Рисунок 1" descr="C:\Users\User\Desktop\СОО\ИП географ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ОО\ИП географ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AEB" w:rsidRDefault="00F30AEB">
      <w:pPr>
        <w:rPr>
          <w:sz w:val="28"/>
          <w:szCs w:val="28"/>
        </w:rPr>
      </w:pPr>
    </w:p>
    <w:p w:rsidR="00F30AEB" w:rsidRDefault="00F30AEB">
      <w:pPr>
        <w:rPr>
          <w:sz w:val="28"/>
          <w:szCs w:val="28"/>
        </w:rPr>
      </w:pPr>
    </w:p>
    <w:p w:rsidR="005A076D" w:rsidRDefault="00C11E4D">
      <w:pPr>
        <w:tabs>
          <w:tab w:val="left" w:pos="7155"/>
        </w:tabs>
        <w:jc w:val="center"/>
        <w:rPr>
          <w:sz w:val="28"/>
          <w:szCs w:val="28"/>
        </w:rPr>
      </w:pPr>
      <w:r>
        <w:rPr>
          <w:b/>
          <w:color w:val="000000"/>
          <w:kern w:val="36"/>
          <w:sz w:val="28"/>
          <w:szCs w:val="28"/>
        </w:rPr>
        <w:lastRenderedPageBreak/>
        <w:t>Пояснительная записка</w:t>
      </w:r>
    </w:p>
    <w:p w:rsidR="005A076D" w:rsidRDefault="005A076D">
      <w:pPr>
        <w:shd w:val="clear" w:color="auto" w:fill="FFFFFF"/>
        <w:jc w:val="center"/>
        <w:outlineLvl w:val="1"/>
        <w:rPr>
          <w:color w:val="000000"/>
          <w:kern w:val="36"/>
          <w:sz w:val="28"/>
          <w:szCs w:val="28"/>
        </w:rPr>
      </w:pPr>
    </w:p>
    <w:p w:rsidR="005A076D" w:rsidRDefault="00C11E4D">
      <w:pPr>
        <w:widowControl w:val="0"/>
        <w:suppressAutoHyphens/>
        <w:ind w:firstLine="581"/>
        <w:jc w:val="both"/>
        <w:rPr>
          <w:rFonts w:eastAsia="WenQuanYi Zen Hei Sharp"/>
          <w:i/>
          <w:kern w:val="1"/>
          <w:sz w:val="28"/>
          <w:szCs w:val="28"/>
          <w:lang w:eastAsia="zh-CN" w:bidi="hi-IN"/>
        </w:rPr>
      </w:pPr>
      <w:proofErr w:type="gramStart"/>
      <w:r>
        <w:rPr>
          <w:sz w:val="28"/>
          <w:szCs w:val="28"/>
        </w:rPr>
        <w:t xml:space="preserve">Рабочая программа по курсу «Индивидуальный проект» </w:t>
      </w:r>
      <w:r>
        <w:rPr>
          <w:rStyle w:val="apple-style-span"/>
          <w:color w:val="000000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 общего образования, федерального закона «Об образовании» в Российской Федерации № 273-ФЗ от 29.12.2012; </w:t>
      </w:r>
      <w:r>
        <w:rPr>
          <w:spacing w:val="-3"/>
          <w:sz w:val="28"/>
          <w:szCs w:val="28"/>
        </w:rPr>
        <w:t xml:space="preserve">основной образовательной программы среднего </w:t>
      </w:r>
      <w:r>
        <w:rPr>
          <w:spacing w:val="-3"/>
          <w:sz w:val="28"/>
          <w:szCs w:val="28"/>
        </w:rPr>
        <w:t>общего образования школы;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среднего общего образования;</w:t>
      </w:r>
      <w:proofErr w:type="gramEnd"/>
      <w:r>
        <w:rPr>
          <w:spacing w:val="-3"/>
          <w:sz w:val="28"/>
          <w:szCs w:val="28"/>
        </w:rPr>
        <w:t xml:space="preserve"> н</w:t>
      </w:r>
      <w:r>
        <w:rPr>
          <w:spacing w:val="-3"/>
          <w:sz w:val="28"/>
          <w:szCs w:val="28"/>
        </w:rPr>
        <w:t>а основе примерной программы курса «</w:t>
      </w:r>
      <w:proofErr w:type="gramStart"/>
      <w:r>
        <w:rPr>
          <w:spacing w:val="-3"/>
          <w:sz w:val="28"/>
          <w:szCs w:val="28"/>
        </w:rPr>
        <w:t>Индивидуальный проект</w:t>
      </w:r>
      <w:proofErr w:type="gramEnd"/>
      <w:r>
        <w:rPr>
          <w:spacing w:val="-3"/>
          <w:sz w:val="28"/>
          <w:szCs w:val="28"/>
        </w:rPr>
        <w:t xml:space="preserve">» (автор М.В. Половкова). </w:t>
      </w:r>
      <w:r>
        <w:rPr>
          <w:rFonts w:eastAsia="WenQuanYi Zen Hei Sharp"/>
          <w:kern w:val="1"/>
          <w:sz w:val="28"/>
          <w:szCs w:val="28"/>
          <w:lang w:eastAsia="zh-CN" w:bidi="hi-IN"/>
        </w:rPr>
        <w:t>Рабочая программа ориентирована на использование  учебника «</w:t>
      </w:r>
      <w:proofErr w:type="gramStart"/>
      <w:r>
        <w:rPr>
          <w:rFonts w:eastAsia="WenQuanYi Zen Hei Sharp"/>
          <w:kern w:val="1"/>
          <w:sz w:val="28"/>
          <w:szCs w:val="28"/>
          <w:lang w:eastAsia="zh-CN" w:bidi="hi-IN"/>
        </w:rPr>
        <w:t>Индивидуальный проект</w:t>
      </w:r>
      <w:proofErr w:type="gramEnd"/>
      <w:r>
        <w:rPr>
          <w:rFonts w:eastAsia="WenQuanYi Zen Hei Sharp"/>
          <w:kern w:val="1"/>
          <w:sz w:val="28"/>
          <w:szCs w:val="28"/>
          <w:lang w:eastAsia="zh-CN" w:bidi="hi-IN"/>
        </w:rPr>
        <w:t>» для 10-11 классов под редакцией М.В. Половковой, выпускаемой издательством «Просвещение».</w:t>
      </w:r>
    </w:p>
    <w:p w:rsidR="005A076D" w:rsidRDefault="00C11E4D">
      <w:pPr>
        <w:pStyle w:val="af0"/>
        <w:spacing w:before="0" w:after="0" w:line="20" w:lineRule="atLeast"/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Индивидуальный проект</w:t>
      </w:r>
      <w:r>
        <w:rPr>
          <w:b/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представляет собой особую форму организации образовательной деятельности </w:t>
      </w:r>
      <w:proofErr w:type="gramStart"/>
      <w:r>
        <w:rPr>
          <w:color w:val="000000" w:themeColor="text1"/>
          <w:sz w:val="28"/>
        </w:rPr>
        <w:t>обучающихся</w:t>
      </w:r>
      <w:proofErr w:type="gramEnd"/>
      <w:r>
        <w:rPr>
          <w:color w:val="000000" w:themeColor="text1"/>
          <w:sz w:val="28"/>
        </w:rPr>
        <w:t xml:space="preserve"> (учебное исследование или учебный проект). </w:t>
      </w:r>
    </w:p>
    <w:p w:rsidR="005A076D" w:rsidRDefault="00C11E4D">
      <w:pPr>
        <w:pStyle w:val="s1"/>
        <w:spacing w:before="0" w:beforeAutospacing="0" w:after="0" w:afterAutospacing="0"/>
        <w:ind w:firstLine="708"/>
        <w:jc w:val="both"/>
        <w:rPr>
          <w:color w:val="000000" w:themeColor="text1"/>
          <w:sz w:val="28"/>
        </w:rPr>
      </w:pPr>
      <w:proofErr w:type="gramStart"/>
      <w:r>
        <w:rPr>
          <w:bCs/>
          <w:color w:val="000000" w:themeColor="text1"/>
          <w:sz w:val="28"/>
        </w:rPr>
        <w:t xml:space="preserve">Индивидуальный проект выполняется обучающимся </w:t>
      </w:r>
      <w:r>
        <w:rPr>
          <w:color w:val="000000" w:themeColor="text1"/>
          <w:sz w:val="28"/>
        </w:rPr>
        <w:t xml:space="preserve">самостоятельно под руководством учителя, по выбранной теме </w:t>
      </w:r>
      <w:r>
        <w:rPr>
          <w:color w:val="000000" w:themeColor="text1"/>
          <w:sz w:val="28"/>
        </w:rPr>
        <w:t xml:space="preserve">в рамках одного или нескольких изучаемых предметов, курсов в любой избранной области деятельности. </w:t>
      </w:r>
      <w:proofErr w:type="gramEnd"/>
    </w:p>
    <w:p w:rsidR="005A076D" w:rsidRDefault="00C11E4D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</w:rPr>
      </w:pPr>
      <w:proofErr w:type="gramStart"/>
      <w:r>
        <w:rPr>
          <w:bCs/>
          <w:color w:val="000000" w:themeColor="text1"/>
          <w:sz w:val="28"/>
        </w:rPr>
        <w:t>Индивидуальный проект выполняется обучающимися в течение двух лет в рамках учебного времени, отведенного учебным планом, и должен быть представлен в виде за</w:t>
      </w:r>
      <w:r>
        <w:rPr>
          <w:bCs/>
          <w:color w:val="000000" w:themeColor="text1"/>
          <w:sz w:val="28"/>
        </w:rPr>
        <w:t>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5A076D" w:rsidRDefault="00C11E4D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</w:rPr>
      </w:pPr>
      <w:r>
        <w:rPr>
          <w:rFonts w:eastAsia="Calibri"/>
          <w:color w:val="000000" w:themeColor="text1"/>
          <w:sz w:val="28"/>
        </w:rPr>
        <w:t xml:space="preserve">На уровне среднего общего образования роль учителя, </w:t>
      </w:r>
      <w:r>
        <w:rPr>
          <w:color w:val="000000" w:themeColor="text1"/>
          <w:sz w:val="28"/>
        </w:rPr>
        <w:t>руководителя дополнительного образования</w:t>
      </w:r>
      <w:r>
        <w:rPr>
          <w:rFonts w:eastAsia="Calibri"/>
          <w:color w:val="000000" w:themeColor="text1"/>
          <w:sz w:val="28"/>
        </w:rPr>
        <w:t xml:space="preserve">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</w:t>
      </w:r>
      <w:r>
        <w:rPr>
          <w:rFonts w:eastAsia="Calibri"/>
          <w:color w:val="000000" w:themeColor="text1"/>
          <w:sz w:val="28"/>
        </w:rPr>
        <w:t>ют варианты практического использования проектного и исследовательского продукта.</w:t>
      </w:r>
    </w:p>
    <w:p w:rsidR="005A076D" w:rsidRDefault="00C11E4D">
      <w:pPr>
        <w:pStyle w:val="af0"/>
        <w:shd w:val="clear" w:color="auto" w:fill="FFFFFF"/>
        <w:spacing w:before="0" w:after="0" w:line="20" w:lineRule="atLeast"/>
        <w:ind w:firstLine="708"/>
        <w:jc w:val="both"/>
        <w:rPr>
          <w:b/>
          <w:sz w:val="28"/>
        </w:rPr>
      </w:pPr>
      <w:r>
        <w:rPr>
          <w:i/>
          <w:color w:val="000000"/>
          <w:sz w:val="28"/>
        </w:rPr>
        <w:t xml:space="preserve">Цель: </w:t>
      </w:r>
      <w:r>
        <w:rPr>
          <w:sz w:val="28"/>
        </w:rPr>
        <w:t xml:space="preserve">формирование навыков разработки, реализации и общественной презентации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результатов исследования индивидуального проекта, направленного на решение научной, </w:t>
      </w:r>
      <w:r>
        <w:rPr>
          <w:sz w:val="28"/>
        </w:rPr>
        <w:t>личностно и (или) социально-значимой проблемы.</w:t>
      </w:r>
    </w:p>
    <w:p w:rsidR="005A076D" w:rsidRDefault="00C11E4D">
      <w:pPr>
        <w:pStyle w:val="af0"/>
        <w:shd w:val="clear" w:color="auto" w:fill="FFFFFF"/>
        <w:spacing w:before="0" w:after="0" w:line="20" w:lineRule="atLeast"/>
        <w:ind w:firstLine="708"/>
        <w:jc w:val="both"/>
        <w:rPr>
          <w:i/>
          <w:color w:val="000000"/>
          <w:sz w:val="28"/>
        </w:rPr>
      </w:pPr>
      <w:r>
        <w:rPr>
          <w:i/>
          <w:color w:val="000000"/>
          <w:sz w:val="28"/>
        </w:rPr>
        <w:t>Задачи:</w:t>
      </w:r>
    </w:p>
    <w:p w:rsidR="005A076D" w:rsidRDefault="00C11E4D">
      <w:pPr>
        <w:pStyle w:val="af0"/>
        <w:numPr>
          <w:ilvl w:val="0"/>
          <w:numId w:val="2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5A076D" w:rsidRDefault="00C11E4D">
      <w:pPr>
        <w:pStyle w:val="af0"/>
        <w:numPr>
          <w:ilvl w:val="0"/>
          <w:numId w:val="2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sz w:val="32"/>
          <w:szCs w:val="28"/>
        </w:rPr>
      </w:pPr>
      <w:r>
        <w:rPr>
          <w:color w:val="000000"/>
          <w:sz w:val="28"/>
        </w:rPr>
        <w:t xml:space="preserve">формирование у обучающихся системных представлений и опыта применения методов, </w:t>
      </w:r>
      <w:r>
        <w:rPr>
          <w:color w:val="000000"/>
          <w:sz w:val="28"/>
        </w:rPr>
        <w:t>технологий и форм организации проектной деятельности для достижения практико-ориентированных результатов образования;</w:t>
      </w:r>
    </w:p>
    <w:p w:rsidR="005A076D" w:rsidRDefault="00C11E4D">
      <w:pPr>
        <w:spacing w:line="0" w:lineRule="atLeast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повышение эффективности освоения </w:t>
      </w:r>
      <w:proofErr w:type="gramStart"/>
      <w:r>
        <w:rPr>
          <w:color w:val="000000"/>
          <w:sz w:val="28"/>
        </w:rPr>
        <w:t>обучающимися</w:t>
      </w:r>
      <w:proofErr w:type="gramEnd"/>
      <w:r>
        <w:rPr>
          <w:color w:val="000000"/>
          <w:sz w:val="28"/>
        </w:rPr>
        <w:t xml:space="preserve"> основной образовательной программы, а также усвоения знаний и учебных действий.</w:t>
      </w:r>
    </w:p>
    <w:p w:rsidR="005A076D" w:rsidRDefault="00C11E4D">
      <w:pPr>
        <w:spacing w:line="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Тематическое</w:t>
      </w:r>
      <w:r>
        <w:rPr>
          <w:sz w:val="28"/>
          <w:szCs w:val="28"/>
        </w:rPr>
        <w:t xml:space="preserve"> планирование рассчитано на 3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 xml:space="preserve"> (1 час в неделю). </w:t>
      </w:r>
    </w:p>
    <w:p w:rsidR="005A076D" w:rsidRDefault="005A076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A076D" w:rsidRDefault="00C11E4D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обучения курса:</w:t>
      </w:r>
    </w:p>
    <w:p w:rsidR="005A076D" w:rsidRDefault="005A076D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:rsidR="005A076D" w:rsidRDefault="00C11E4D">
      <w:pPr>
        <w:pStyle w:val="af0"/>
        <w:shd w:val="clear" w:color="auto" w:fill="FFFFFF"/>
        <w:spacing w:before="0" w:after="0" w:line="20" w:lineRule="atLeast"/>
        <w:ind w:firstLine="708"/>
        <w:jc w:val="both"/>
        <w:rPr>
          <w:b/>
          <w:sz w:val="28"/>
        </w:rPr>
      </w:pPr>
      <w:r>
        <w:rPr>
          <w:i/>
          <w:color w:val="000000"/>
          <w:sz w:val="28"/>
        </w:rPr>
        <w:t xml:space="preserve">Цель: </w:t>
      </w:r>
      <w:r>
        <w:rPr>
          <w:sz w:val="28"/>
        </w:rPr>
        <w:t xml:space="preserve">формирование навыков разработки, реализации и общественной презентации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результатов исследования индивидуального проекта, направленного на решение науч</w:t>
      </w:r>
      <w:r>
        <w:rPr>
          <w:sz w:val="28"/>
        </w:rPr>
        <w:t>ной, личностно и (или) социально-значимой проблемы.</w:t>
      </w:r>
    </w:p>
    <w:p w:rsidR="005A076D" w:rsidRDefault="00C11E4D">
      <w:pPr>
        <w:pStyle w:val="af0"/>
        <w:shd w:val="clear" w:color="auto" w:fill="FFFFFF"/>
        <w:spacing w:before="0" w:after="0" w:line="20" w:lineRule="atLeast"/>
        <w:ind w:firstLine="708"/>
        <w:jc w:val="both"/>
        <w:rPr>
          <w:i/>
          <w:color w:val="000000"/>
          <w:sz w:val="28"/>
        </w:rPr>
      </w:pPr>
      <w:r>
        <w:rPr>
          <w:i/>
          <w:color w:val="000000"/>
          <w:sz w:val="28"/>
        </w:rPr>
        <w:t>Задачи:</w:t>
      </w:r>
    </w:p>
    <w:p w:rsidR="005A076D" w:rsidRDefault="00C11E4D">
      <w:pPr>
        <w:pStyle w:val="af0"/>
        <w:numPr>
          <w:ilvl w:val="0"/>
          <w:numId w:val="2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5A076D" w:rsidRDefault="00C11E4D">
      <w:pPr>
        <w:pStyle w:val="af0"/>
        <w:numPr>
          <w:ilvl w:val="0"/>
          <w:numId w:val="2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sz w:val="32"/>
          <w:szCs w:val="28"/>
        </w:rPr>
      </w:pPr>
      <w:r>
        <w:rPr>
          <w:color w:val="000000"/>
          <w:sz w:val="28"/>
        </w:rPr>
        <w:t>формирование у обучающихся системных представлений и опыта применения методов</w:t>
      </w:r>
      <w:r>
        <w:rPr>
          <w:color w:val="000000"/>
          <w:sz w:val="28"/>
        </w:rPr>
        <w:t>, технологий и форм организации проектной деятельности для достижения практико-ориентированных результатов образования;</w:t>
      </w:r>
    </w:p>
    <w:p w:rsidR="005A076D" w:rsidRDefault="005A076D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5A076D" w:rsidRDefault="00C11E4D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Общая характеристика учебного курса</w:t>
      </w:r>
    </w:p>
    <w:p w:rsidR="005A076D" w:rsidRDefault="005A076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Содержание программы в основном сфокусировано на процессах исследования и проектирования (в соотве</w:t>
      </w:r>
      <w:r>
        <w:rPr>
          <w:rFonts w:eastAsiaTheme="minorHAnsi"/>
          <w:sz w:val="28"/>
          <w:szCs w:val="28"/>
        </w:rPr>
        <w:t xml:space="preserve">тствии с ФГОС), но вместе с тем содержит необходимые отсылки к другим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 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Тем</w:t>
      </w:r>
      <w:r>
        <w:rPr>
          <w:rFonts w:eastAsiaTheme="minorHAnsi"/>
          <w:sz w:val="28"/>
          <w:szCs w:val="28"/>
        </w:rPr>
        <w:t>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адаптировани</w:t>
      </w:r>
      <w:r>
        <w:rPr>
          <w:rFonts w:eastAsiaTheme="minorHAnsi"/>
          <w:sz w:val="28"/>
          <w:szCs w:val="28"/>
        </w:rPr>
        <w:t>е этих норм для понимания и активного использования школьниками в своих проектах и исследованиях.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Предлагаемый курс рассчитан на 68 ч. освоения. Он состоит из нескольких модулей, каждый из которых является необходимым элементом в общей структуре курса. </w:t>
      </w:r>
      <w:r>
        <w:rPr>
          <w:rFonts w:eastAsiaTheme="minorHAnsi"/>
          <w:sz w:val="28"/>
          <w:szCs w:val="28"/>
        </w:rPr>
        <w:t>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модулей специально предназначена для совместной работы в общем комм</w:t>
      </w:r>
      <w:r>
        <w:rPr>
          <w:rFonts w:eastAsiaTheme="minorHAnsi"/>
          <w:sz w:val="28"/>
          <w:szCs w:val="28"/>
        </w:rPr>
        <w:t>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</w:t>
      </w:r>
      <w:r>
        <w:rPr>
          <w:rFonts w:eastAsiaTheme="minorHAnsi"/>
          <w:sz w:val="28"/>
          <w:szCs w:val="28"/>
        </w:rPr>
        <w:t>уль за другим, обучающийся получает возможность сначала выдвинуть свою идею, затем проработать её, предъявить одноклассникам и</w:t>
      </w:r>
    </w:p>
    <w:p w:rsidR="005A076D" w:rsidRDefault="00C11E4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другим заинтересованным лицам, получив конструктивные критические замечания, и успешно защитить свою работу.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Модульная структура </w:t>
      </w:r>
      <w:r>
        <w:rPr>
          <w:rFonts w:eastAsiaTheme="minorHAnsi"/>
          <w:sz w:val="28"/>
          <w:szCs w:val="28"/>
        </w:rPr>
        <w:t>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Количество часов на самостоятельную работу на</w:t>
      </w:r>
      <w:r>
        <w:rPr>
          <w:rFonts w:eastAsiaTheme="minorHAnsi"/>
          <w:sz w:val="28"/>
          <w:szCs w:val="28"/>
        </w:rPr>
        <w:t xml:space="preserve">д проектом и исследованием можно также варьировать с учётом индивидуальной готовности обучающихся. Для самостоятельной работы важны умения, полученные втом </w:t>
      </w:r>
      <w:proofErr w:type="gramStart"/>
      <w:r>
        <w:rPr>
          <w:rFonts w:eastAsiaTheme="minorHAnsi"/>
          <w:sz w:val="28"/>
          <w:szCs w:val="28"/>
        </w:rPr>
        <w:t>числе</w:t>
      </w:r>
      <w:proofErr w:type="gramEnd"/>
      <w:r>
        <w:rPr>
          <w:rFonts w:eastAsiaTheme="minorHAnsi"/>
          <w:sz w:val="28"/>
          <w:szCs w:val="28"/>
        </w:rPr>
        <w:t xml:space="preserve"> на предыдущих этапах обучения, а именно умения искать, анализировать и оценивать необходимую д</w:t>
      </w:r>
      <w:r>
        <w:rPr>
          <w:rFonts w:eastAsiaTheme="minorHAnsi"/>
          <w:sz w:val="28"/>
          <w:szCs w:val="28"/>
        </w:rPr>
        <w:t>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– учитываться и оце</w:t>
      </w:r>
      <w:r>
        <w:rPr>
          <w:rFonts w:eastAsiaTheme="minorHAnsi"/>
          <w:sz w:val="28"/>
          <w:szCs w:val="28"/>
        </w:rPr>
        <w:t>ниваться.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Коммуникативные события, которые включены в процесс тренировки и выполнения проекта или исследования, следует специально подготавливать и сценировать. Для этого необходимо заранее продумывать, как будет происходить процесс коммуникации, а именно:</w:t>
      </w:r>
      <w:r>
        <w:rPr>
          <w:rFonts w:eastAsiaTheme="minorHAnsi"/>
          <w:sz w:val="28"/>
          <w:szCs w:val="28"/>
        </w:rPr>
        <w:t xml:space="preserve"> 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что будет предметом доклада или сообщения участников события;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каковы функции в обсуждении каждого его участника: задаёт вопросы на понимание, высказывает сомнения, предлагает встречные варианты и т. д.;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 xml:space="preserve">какой рабочий формат будет выбран: фронтальная </w:t>
      </w:r>
      <w:r>
        <w:rPr>
          <w:rFonts w:ascii="Times New Roman" w:eastAsiaTheme="minorHAnsi" w:hAnsi="Times New Roman"/>
          <w:b w:val="0"/>
          <w:sz w:val="28"/>
          <w:szCs w:val="28"/>
        </w:rPr>
        <w:t>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кто является регулятором дискуссии - педагог, ведущий (регулирующий) этот курс, или привлечённый</w:t>
      </w:r>
      <w:r>
        <w:rPr>
          <w:rFonts w:ascii="Times New Roman" w:eastAsiaTheme="minorHAnsi" w:hAnsi="Times New Roman"/>
          <w:b w:val="0"/>
          <w:sz w:val="28"/>
          <w:szCs w:val="28"/>
        </w:rPr>
        <w:t xml:space="preserve"> специалист, владеющий способностью выстраивать содержательное обсуждение, процессом проблематизации и способами выхода в позитивное продолжение работы.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Большое значение для реализации программы имеют лица в статусе эксперта. Для старшеклассников, занимающ</w:t>
      </w:r>
      <w:r>
        <w:rPr>
          <w:rFonts w:eastAsiaTheme="minorHAnsi"/>
          <w:sz w:val="28"/>
          <w:szCs w:val="28"/>
        </w:rPr>
        <w:t>ихся проектами и исследованиями, чрезвычайно важна интеллектуально насыщенная среда, в которой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</w:t>
      </w:r>
      <w:r>
        <w:rPr>
          <w:rFonts w:eastAsiaTheme="minorHAnsi"/>
          <w:sz w:val="28"/>
          <w:szCs w:val="28"/>
        </w:rPr>
        <w:t>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её окончания.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 качестве экспертов могут выступать учителя школы,</w:t>
      </w:r>
      <w:r>
        <w:rPr>
          <w:rFonts w:eastAsiaTheme="minorHAnsi"/>
          <w:sz w:val="28"/>
          <w:szCs w:val="28"/>
        </w:rPr>
        <w:t xml:space="preserve"> выпускники школы -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</w:t>
      </w:r>
      <w:r>
        <w:rPr>
          <w:rFonts w:eastAsiaTheme="minorHAnsi"/>
          <w:sz w:val="28"/>
          <w:szCs w:val="28"/>
        </w:rPr>
        <w:t xml:space="preserve">зиции и функций. С одной стороны, эксперт должен честно указывать на слабые или ошибочные </w:t>
      </w:r>
      <w:r>
        <w:rPr>
          <w:rFonts w:eastAsiaTheme="minorHAnsi"/>
          <w:sz w:val="28"/>
          <w:szCs w:val="28"/>
        </w:rPr>
        <w:lastRenderedPageBreak/>
        <w:t xml:space="preserve">подходы в рассуждениях ученика, а с другой - непременно обозначать пути возможных решений, рекомендовать источники необходимой информации, дополнительные методики, с </w:t>
      </w:r>
      <w:proofErr w:type="gramStart"/>
      <w:r>
        <w:rPr>
          <w:rFonts w:eastAsiaTheme="minorHAnsi"/>
          <w:sz w:val="28"/>
          <w:szCs w:val="28"/>
        </w:rPr>
        <w:t>тем</w:t>
      </w:r>
      <w:proofErr w:type="gramEnd"/>
      <w:r>
        <w:rPr>
          <w:rFonts w:eastAsiaTheme="minorHAnsi"/>
          <w:sz w:val="28"/>
          <w:szCs w:val="28"/>
        </w:rPr>
        <w:t xml:space="preserve"> чтобы у автора идеи не опустились руки и не пропало желание продолжить работу.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sz w:val="28"/>
          <w:szCs w:val="28"/>
        </w:rPr>
        <w:t>Программа, по сути, является метапредметной, поскольку предполагает освоение ряда понятий, способов действия и организаторских навыков, стоящих «над» предметными способами р</w:t>
      </w:r>
      <w:r>
        <w:rPr>
          <w:rFonts w:eastAsiaTheme="minorHAnsi"/>
          <w:sz w:val="28"/>
          <w:szCs w:val="28"/>
        </w:rPr>
        <w:t>аботы ученика. К ним относятся постановка проблем, перевод проблем в задачи, схематизация и использование знаков и символов, организация рефлексии, сценирование события. Несмотря на то, что программа называется «Индивидуальный учебный проект», значительная</w:t>
      </w:r>
      <w:r>
        <w:rPr>
          <w:rFonts w:eastAsiaTheme="minorHAnsi"/>
          <w:sz w:val="28"/>
          <w:szCs w:val="28"/>
        </w:rPr>
        <w:t xml:space="preserve"> часть занятий предусматривает групповую и коллективную работу.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i/>
          <w:sz w:val="28"/>
          <w:szCs w:val="28"/>
        </w:rPr>
      </w:pPr>
      <w:r>
        <w:rPr>
          <w:rFonts w:eastAsiaTheme="minorHAnsi"/>
          <w:bCs/>
          <w:i/>
          <w:sz w:val="28"/>
          <w:szCs w:val="28"/>
        </w:rPr>
        <w:t>Основные идеи курса: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единство материального мира;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внутр</w:t>
      </w:r>
      <w:proofErr w:type="gramStart"/>
      <w:r>
        <w:rPr>
          <w:rFonts w:ascii="Times New Roman" w:eastAsiaTheme="minorHAnsi" w:hAnsi="Times New Roman"/>
          <w:b w:val="0"/>
          <w:sz w:val="28"/>
          <w:szCs w:val="28"/>
        </w:rPr>
        <w:t>и-</w:t>
      </w:r>
      <w:proofErr w:type="gramEnd"/>
      <w:r>
        <w:rPr>
          <w:rFonts w:ascii="Times New Roman" w:eastAsiaTheme="minorHAnsi" w:hAnsi="Times New Roman"/>
          <w:b w:val="0"/>
          <w:sz w:val="28"/>
          <w:szCs w:val="28"/>
        </w:rPr>
        <w:t xml:space="preserve"> и межпредметная интеграция;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взаимосвязь науки и практики;</w:t>
      </w:r>
    </w:p>
    <w:p w:rsidR="005A076D" w:rsidRDefault="00C11E4D">
      <w:pPr>
        <w:pStyle w:val="af5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</w:rPr>
        <w:t>взаимосвязь человека и окружающей среды.</w:t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eastAsiaTheme="minorHAnsi"/>
          <w:bCs/>
          <w:i/>
          <w:sz w:val="28"/>
          <w:szCs w:val="28"/>
        </w:rPr>
        <w:t>Формами контроля над усвоением мате</w:t>
      </w:r>
      <w:r>
        <w:rPr>
          <w:rFonts w:eastAsiaTheme="minorHAnsi"/>
          <w:bCs/>
          <w:i/>
          <w:sz w:val="28"/>
          <w:szCs w:val="28"/>
        </w:rPr>
        <w:t xml:space="preserve">риала могут </w:t>
      </w:r>
      <w:r>
        <w:rPr>
          <w:rFonts w:eastAsiaTheme="minorHAnsi"/>
          <w:sz w:val="28"/>
          <w:szCs w:val="28"/>
        </w:rPr>
        <w:t>служить отчёты по работам, самостоятельные творческие работы, тесты, итоговые учебно-исследовательские проекты. Итоговое занятие проходит в виде научно-практической конференции или круглого стола, где заслушиваются доклады учащихся по выбранной</w:t>
      </w:r>
      <w:r>
        <w:rPr>
          <w:rFonts w:eastAsiaTheme="minorHAnsi"/>
          <w:sz w:val="28"/>
          <w:szCs w:val="28"/>
        </w:rPr>
        <w:t xml:space="preserve"> теме исследования, которые могут быть представлены в форме реферата или отчёта по исследовательской работе.</w:t>
      </w:r>
    </w:p>
    <w:p w:rsidR="005A076D" w:rsidRDefault="00C11E4D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На уровне среднего общего образования роль учителя сводится к минимуму.  Старшеклассники сами определяют личностно-значимую проблему, формулируют т</w:t>
      </w:r>
      <w:r>
        <w:rPr>
          <w:rFonts w:eastAsia="Calibri"/>
          <w:color w:val="000000" w:themeColor="text1"/>
          <w:sz w:val="28"/>
          <w:szCs w:val="28"/>
        </w:rPr>
        <w:t>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5A076D" w:rsidRDefault="00C11E4D">
      <w:pPr>
        <w:spacing w:line="20" w:lineRule="atLeast"/>
        <w:ind w:firstLine="708"/>
        <w:jc w:val="both"/>
        <w:rPr>
          <w:color w:val="000000" w:themeColor="text1"/>
          <w:sz w:val="28"/>
          <w:szCs w:val="28"/>
          <w:u w:color="000000"/>
        </w:rPr>
      </w:pPr>
      <w:r>
        <w:rPr>
          <w:color w:val="000000" w:themeColor="text1"/>
          <w:sz w:val="28"/>
          <w:szCs w:val="28"/>
          <w:u w:color="000000"/>
        </w:rPr>
        <w:t>На уровне средн</w:t>
      </w:r>
      <w:r>
        <w:rPr>
          <w:color w:val="000000" w:themeColor="text1"/>
          <w:sz w:val="28"/>
          <w:szCs w:val="28"/>
          <w:u w:color="000000"/>
        </w:rPr>
        <w:t xml:space="preserve">его общего образования приоритетными </w:t>
      </w:r>
      <w:r>
        <w:rPr>
          <w:i/>
          <w:color w:val="000000" w:themeColor="text1"/>
          <w:sz w:val="28"/>
          <w:szCs w:val="28"/>
          <w:u w:color="000000"/>
        </w:rPr>
        <w:t xml:space="preserve">направлениями проектной и учебно-исследовательской деятельности </w:t>
      </w:r>
      <w:r>
        <w:rPr>
          <w:color w:val="000000" w:themeColor="text1"/>
          <w:sz w:val="28"/>
          <w:szCs w:val="28"/>
          <w:u w:color="000000"/>
        </w:rPr>
        <w:t>являются:</w:t>
      </w:r>
    </w:p>
    <w:p w:rsidR="005A076D" w:rsidRDefault="00C11E4D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>
        <w:rPr>
          <w:color w:val="000000" w:themeColor="text1"/>
          <w:szCs w:val="28"/>
        </w:rPr>
        <w:t>социальное;</w:t>
      </w:r>
    </w:p>
    <w:p w:rsidR="005A076D" w:rsidRDefault="00C11E4D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>
        <w:rPr>
          <w:color w:val="000000" w:themeColor="text1"/>
          <w:szCs w:val="28"/>
        </w:rPr>
        <w:t>бизнес-проектирование;</w:t>
      </w:r>
    </w:p>
    <w:p w:rsidR="005A076D" w:rsidRDefault="00C11E4D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>
        <w:rPr>
          <w:color w:val="000000" w:themeColor="text1"/>
          <w:szCs w:val="28"/>
        </w:rPr>
        <w:t>исследовательское;</w:t>
      </w:r>
    </w:p>
    <w:p w:rsidR="005A076D" w:rsidRDefault="00C11E4D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>
        <w:rPr>
          <w:color w:val="000000" w:themeColor="text1"/>
          <w:szCs w:val="28"/>
        </w:rPr>
        <w:t>инженерное;</w:t>
      </w:r>
    </w:p>
    <w:p w:rsidR="005A076D" w:rsidRDefault="00C11E4D">
      <w:pPr>
        <w:pStyle w:val="a"/>
        <w:spacing w:line="20" w:lineRule="atLeast"/>
        <w:rPr>
          <w:rFonts w:eastAsia="Times New Roman"/>
          <w:color w:val="000000" w:themeColor="text1"/>
          <w:szCs w:val="28"/>
        </w:rPr>
      </w:pPr>
      <w:r>
        <w:rPr>
          <w:color w:val="000000" w:themeColor="text1"/>
          <w:szCs w:val="28"/>
        </w:rPr>
        <w:t>информационное.</w:t>
      </w:r>
    </w:p>
    <w:p w:rsidR="005A076D" w:rsidRDefault="00C11E4D">
      <w:pPr>
        <w:pStyle w:val="af0"/>
        <w:widowControl w:val="0"/>
        <w:tabs>
          <w:tab w:val="left" w:pos="567"/>
        </w:tabs>
        <w:spacing w:before="0" w:after="0" w:line="2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Среди возможных форм представления </w:t>
      </w:r>
      <w:r>
        <w:rPr>
          <w:i/>
          <w:color w:val="000000" w:themeColor="text1"/>
          <w:sz w:val="28"/>
          <w:szCs w:val="28"/>
        </w:rPr>
        <w:t xml:space="preserve">результатов проектной </w:t>
      </w:r>
      <w:r>
        <w:rPr>
          <w:i/>
          <w:color w:val="000000" w:themeColor="text1"/>
          <w:sz w:val="28"/>
          <w:szCs w:val="28"/>
        </w:rPr>
        <w:t>деятельности</w:t>
      </w:r>
      <w:r>
        <w:rPr>
          <w:color w:val="000000" w:themeColor="text1"/>
          <w:sz w:val="28"/>
          <w:szCs w:val="28"/>
        </w:rPr>
        <w:t xml:space="preserve"> можно выделить следующие: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макеты, модели, рабочие установки, схемы, </w:t>
      </w:r>
      <w:proofErr w:type="gramStart"/>
      <w:r>
        <w:rPr>
          <w:color w:val="000000" w:themeColor="text1"/>
          <w:sz w:val="28"/>
          <w:szCs w:val="28"/>
        </w:rPr>
        <w:t>план-карты</w:t>
      </w:r>
      <w:proofErr w:type="gramEnd"/>
      <w:r>
        <w:rPr>
          <w:color w:val="000000" w:themeColor="text1"/>
          <w:sz w:val="28"/>
          <w:szCs w:val="28"/>
        </w:rPr>
        <w:t>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постеры, презентации;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альбомы, буклеты, брошюры, книги;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реконструкции событий;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эссе, рассказы, стихи, рисунки;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результаты исследовательских экспедиций, обработки а</w:t>
      </w:r>
      <w:r>
        <w:rPr>
          <w:color w:val="000000" w:themeColor="text1"/>
          <w:sz w:val="28"/>
          <w:szCs w:val="28"/>
        </w:rPr>
        <w:t xml:space="preserve">рхивов и </w:t>
      </w:r>
      <w:r>
        <w:rPr>
          <w:color w:val="000000" w:themeColor="text1"/>
          <w:sz w:val="28"/>
          <w:szCs w:val="28"/>
        </w:rPr>
        <w:lastRenderedPageBreak/>
        <w:t>мемуаров;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документальные фильмы, мультфильмы;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выставки, игры, тематические вечера, концерты;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сценарии мероприятий;</w:t>
      </w:r>
    </w:p>
    <w:p w:rsidR="005A076D" w:rsidRDefault="00C11E4D">
      <w:pPr>
        <w:pStyle w:val="af0"/>
        <w:widowControl w:val="0"/>
        <w:numPr>
          <w:ilvl w:val="0"/>
          <w:numId w:val="4"/>
        </w:numPr>
        <w:tabs>
          <w:tab w:val="clear" w:pos="720"/>
          <w:tab w:val="left" w:pos="142"/>
          <w:tab w:val="left" w:pos="709"/>
        </w:tabs>
        <w:suppressAutoHyphens w:val="0"/>
        <w:spacing w:before="0" w:after="0" w:line="20" w:lineRule="atLeas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веб-сайты, программное обеспечение, компакт-диски (или другие цифровые носители) и др.</w:t>
      </w:r>
    </w:p>
    <w:p w:rsidR="005A076D" w:rsidRDefault="00C11E4D">
      <w:pPr>
        <w:pStyle w:val="af0"/>
        <w:widowControl w:val="0"/>
        <w:tabs>
          <w:tab w:val="left" w:pos="567"/>
        </w:tabs>
        <w:spacing w:before="0" w:after="0" w:line="20" w:lineRule="atLeast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Результаты учебно-исследовательской деятельно</w:t>
      </w:r>
      <w:r>
        <w:rPr>
          <w:i/>
          <w:color w:val="000000" w:themeColor="text1"/>
          <w:sz w:val="28"/>
          <w:szCs w:val="28"/>
        </w:rPr>
        <w:t>сти</w:t>
      </w:r>
      <w:r>
        <w:rPr>
          <w:color w:val="000000" w:themeColor="text1"/>
          <w:sz w:val="28"/>
          <w:szCs w:val="28"/>
        </w:rPr>
        <w:t xml:space="preserve"> могут быть представлены в виде:</w:t>
      </w:r>
    </w:p>
    <w:p w:rsidR="005A076D" w:rsidRDefault="00C11E4D">
      <w:pPr>
        <w:pStyle w:val="af0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рефератов;</w:t>
      </w:r>
    </w:p>
    <w:p w:rsidR="005A076D" w:rsidRDefault="00C11E4D">
      <w:pPr>
        <w:pStyle w:val="af0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статей, обзоров;</w:t>
      </w:r>
    </w:p>
    <w:p w:rsidR="005A076D" w:rsidRDefault="00C11E4D">
      <w:pPr>
        <w:pStyle w:val="af0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5A076D" w:rsidRDefault="00C11E4D">
      <w:pPr>
        <w:pStyle w:val="af0"/>
        <w:widowControl w:val="0"/>
        <w:numPr>
          <w:ilvl w:val="0"/>
          <w:numId w:val="5"/>
        </w:numPr>
        <w:tabs>
          <w:tab w:val="left" w:pos="567"/>
        </w:tabs>
        <w:suppressAutoHyphens w:val="0"/>
        <w:spacing w:before="0" w:after="0" w:line="20" w:lineRule="atLeast"/>
        <w:ind w:left="0" w:firstLine="3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моделей, образцов;</w:t>
      </w:r>
    </w:p>
    <w:p w:rsidR="005A076D" w:rsidRDefault="00C11E4D">
      <w:pPr>
        <w:pStyle w:val="af0"/>
        <w:widowControl w:val="0"/>
        <w:tabs>
          <w:tab w:val="left" w:pos="567"/>
        </w:tabs>
        <w:spacing w:before="0" w:after="0" w:line="20" w:lineRule="atLeast"/>
        <w:ind w:left="336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i/>
          <w:color w:val="000000" w:themeColor="text1"/>
          <w:sz w:val="28"/>
          <w:szCs w:val="28"/>
        </w:rPr>
        <w:t xml:space="preserve">Защита  </w:t>
      </w:r>
      <w:proofErr w:type="gramStart"/>
      <w:r>
        <w:rPr>
          <w:i/>
          <w:color w:val="000000" w:themeColor="text1"/>
          <w:sz w:val="28"/>
          <w:szCs w:val="28"/>
        </w:rPr>
        <w:t>индивидуального проекта</w:t>
      </w:r>
      <w:proofErr w:type="gramEnd"/>
      <w:r>
        <w:rPr>
          <w:i/>
          <w:color w:val="000000" w:themeColor="text1"/>
          <w:sz w:val="28"/>
          <w:szCs w:val="28"/>
        </w:rPr>
        <w:t xml:space="preserve"> может проходить в форме:</w:t>
      </w:r>
    </w:p>
    <w:p w:rsidR="005A076D" w:rsidRDefault="00C11E4D">
      <w:pPr>
        <w:pStyle w:val="af0"/>
        <w:widowControl w:val="0"/>
        <w:numPr>
          <w:ilvl w:val="0"/>
          <w:numId w:val="6"/>
        </w:numPr>
        <w:tabs>
          <w:tab w:val="left" w:pos="567"/>
        </w:tabs>
        <w:suppressAutoHyphens w:val="0"/>
        <w:spacing w:before="0" w:after="0" w:line="20" w:lineRule="atLeast"/>
        <w:ind w:hanging="77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конференций, </w:t>
      </w:r>
    </w:p>
    <w:p w:rsidR="005A076D" w:rsidRDefault="00C11E4D">
      <w:pPr>
        <w:pStyle w:val="af0"/>
        <w:widowControl w:val="0"/>
        <w:numPr>
          <w:ilvl w:val="0"/>
          <w:numId w:val="6"/>
        </w:numPr>
        <w:tabs>
          <w:tab w:val="left" w:pos="567"/>
        </w:tabs>
        <w:suppressAutoHyphens w:val="0"/>
        <w:spacing w:before="0" w:after="0" w:line="20" w:lineRule="atLeast"/>
        <w:ind w:hanging="77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семинаров </w:t>
      </w:r>
    </w:p>
    <w:p w:rsidR="005A076D" w:rsidRDefault="00C11E4D">
      <w:pPr>
        <w:pStyle w:val="af0"/>
        <w:widowControl w:val="0"/>
        <w:numPr>
          <w:ilvl w:val="0"/>
          <w:numId w:val="6"/>
        </w:numPr>
        <w:tabs>
          <w:tab w:val="left" w:pos="567"/>
        </w:tabs>
        <w:suppressAutoHyphens w:val="0"/>
        <w:spacing w:before="0" w:after="0" w:line="20" w:lineRule="atLeast"/>
        <w:ind w:hanging="772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круглых столов и т.д.</w:t>
      </w:r>
    </w:p>
    <w:p w:rsidR="005A076D" w:rsidRDefault="00C11E4D">
      <w:pPr>
        <w:pStyle w:val="af0"/>
        <w:widowControl w:val="0"/>
        <w:tabs>
          <w:tab w:val="left" w:pos="567"/>
        </w:tabs>
        <w:spacing w:before="0" w:after="0" w:line="20" w:lineRule="atLeast"/>
        <w:ind w:left="284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ab/>
      </w:r>
      <w:r>
        <w:rPr>
          <w:i/>
          <w:color w:val="000000" w:themeColor="text1"/>
          <w:sz w:val="28"/>
          <w:szCs w:val="28"/>
        </w:rPr>
        <w:tab/>
        <w:t>Функциональные обязанности участников образовательных отношений</w:t>
      </w:r>
    </w:p>
    <w:p w:rsidR="005A076D" w:rsidRDefault="00C11E4D">
      <w:pPr>
        <w:pStyle w:val="af0"/>
        <w:widowControl w:val="0"/>
        <w:tabs>
          <w:tab w:val="left" w:pos="0"/>
        </w:tabs>
        <w:spacing w:before="0" w:after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u w:val="single"/>
        </w:rPr>
        <w:t>Роль учителя</w:t>
      </w:r>
      <w:r>
        <w:rPr>
          <w:bCs/>
          <w:color w:val="000000" w:themeColor="text1"/>
          <w:sz w:val="28"/>
          <w:szCs w:val="28"/>
        </w:rPr>
        <w:t>.</w:t>
      </w:r>
    </w:p>
    <w:p w:rsidR="005A076D" w:rsidRDefault="00C11E4D">
      <w:pPr>
        <w:pStyle w:val="af0"/>
        <w:tabs>
          <w:tab w:val="left" w:pos="0"/>
        </w:tabs>
        <w:spacing w:before="0" w:after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Учитель на всех этапах выступает как помощник, обе</w:t>
      </w:r>
      <w:r>
        <w:rPr>
          <w:color w:val="000000" w:themeColor="text1"/>
          <w:sz w:val="28"/>
          <w:szCs w:val="28"/>
        </w:rPr>
        <w:t>спечивая деятельность школьника:</w:t>
      </w:r>
    </w:p>
    <w:p w:rsidR="005A076D" w:rsidRDefault="00C11E4D">
      <w:pPr>
        <w:pStyle w:val="af0"/>
        <w:numPr>
          <w:ilvl w:val="0"/>
          <w:numId w:val="7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консультирует</w:t>
      </w:r>
      <w:r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п.);</w:t>
      </w:r>
    </w:p>
    <w:p w:rsidR="005A076D" w:rsidRDefault="00C11E4D">
      <w:pPr>
        <w:pStyle w:val="af0"/>
        <w:numPr>
          <w:ilvl w:val="0"/>
          <w:numId w:val="7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мотивирует</w:t>
      </w:r>
      <w:r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(раскрывает перед </w:t>
      </w:r>
      <w:proofErr w:type="gramStart"/>
      <w:r>
        <w:rPr>
          <w:color w:val="000000" w:themeColor="text1"/>
          <w:sz w:val="28"/>
          <w:szCs w:val="28"/>
        </w:rPr>
        <w:t>обучающимися</w:t>
      </w:r>
      <w:proofErr w:type="gramEnd"/>
      <w:r>
        <w:rPr>
          <w:color w:val="000000" w:themeColor="text1"/>
          <w:sz w:val="28"/>
          <w:szCs w:val="28"/>
        </w:rPr>
        <w:t xml:space="preserve"> ситуацию </w:t>
      </w:r>
      <w:r>
        <w:rPr>
          <w:color w:val="000000" w:themeColor="text1"/>
          <w:sz w:val="28"/>
          <w:szCs w:val="28"/>
        </w:rPr>
        <w:t>проектной деятельности как ситуацию выбора и свободы самоопределения);</w:t>
      </w:r>
    </w:p>
    <w:p w:rsidR="005A076D" w:rsidRDefault="00C11E4D">
      <w:pPr>
        <w:pStyle w:val="af0"/>
        <w:numPr>
          <w:ilvl w:val="0"/>
          <w:numId w:val="7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>
        <w:rPr>
          <w:bCs/>
          <w:color w:val="000000" w:themeColor="text1"/>
          <w:sz w:val="28"/>
          <w:szCs w:val="28"/>
        </w:rPr>
        <w:t>провоцирует</w:t>
      </w:r>
      <w:r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(предлагает вопросы, требующие размышления, самостоятельной оценки деятельности, моделирует различные ситуации);</w:t>
      </w:r>
    </w:p>
    <w:p w:rsidR="005A076D" w:rsidRDefault="00C11E4D">
      <w:pPr>
        <w:pStyle w:val="af0"/>
        <w:numPr>
          <w:ilvl w:val="0"/>
          <w:numId w:val="7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наблюдает</w:t>
      </w:r>
      <w:r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(получение информации, которая позволит </w:t>
      </w:r>
      <w:r>
        <w:rPr>
          <w:color w:val="000000" w:themeColor="text1"/>
          <w:sz w:val="28"/>
          <w:szCs w:val="28"/>
        </w:rPr>
        <w:t>продуктивно работать во время консультации и ляжет в основу его действий по оценке уровня компетентности учащихся). Поэтапно отслеживает результаты проектной деятельности;</w:t>
      </w:r>
    </w:p>
    <w:p w:rsidR="005A076D" w:rsidRDefault="00C11E4D">
      <w:pPr>
        <w:pStyle w:val="af0"/>
        <w:numPr>
          <w:ilvl w:val="0"/>
          <w:numId w:val="7"/>
        </w:numPr>
        <w:tabs>
          <w:tab w:val="left" w:pos="0"/>
        </w:tabs>
        <w:suppressAutoHyphens w:val="0"/>
        <w:spacing w:before="0" w:after="0"/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координирует работу </w:t>
      </w:r>
      <w:proofErr w:type="gramStart"/>
      <w:r>
        <w:rPr>
          <w:color w:val="000000" w:themeColor="text1"/>
          <w:sz w:val="28"/>
          <w:szCs w:val="28"/>
        </w:rPr>
        <w:t>обучающихся</w:t>
      </w:r>
      <w:proofErr w:type="gramEnd"/>
      <w:r>
        <w:rPr>
          <w:color w:val="000000" w:themeColor="text1"/>
          <w:sz w:val="28"/>
          <w:szCs w:val="28"/>
        </w:rPr>
        <w:t>.</w:t>
      </w:r>
    </w:p>
    <w:p w:rsidR="005A076D" w:rsidRDefault="00C11E4D">
      <w:pPr>
        <w:pStyle w:val="af0"/>
        <w:tabs>
          <w:tab w:val="left" w:pos="0"/>
        </w:tabs>
        <w:spacing w:before="0" w:after="0"/>
        <w:jc w:val="both"/>
        <w:rPr>
          <w:color w:val="000000" w:themeColor="text1"/>
          <w:sz w:val="28"/>
          <w:szCs w:val="28"/>
          <w:u w:val="single"/>
        </w:rPr>
      </w:pPr>
      <w:r>
        <w:rPr>
          <w:bCs/>
          <w:color w:val="000000" w:themeColor="text1"/>
          <w:sz w:val="28"/>
          <w:szCs w:val="28"/>
          <w:u w:val="single"/>
        </w:rPr>
        <w:t>Роль ученика</w:t>
      </w:r>
    </w:p>
    <w:p w:rsidR="005A076D" w:rsidRDefault="00C11E4D">
      <w:pPr>
        <w:pStyle w:val="af0"/>
        <w:numPr>
          <w:ilvl w:val="0"/>
          <w:numId w:val="8"/>
        </w:numPr>
        <w:tabs>
          <w:tab w:val="left" w:pos="142"/>
        </w:tabs>
        <w:suppressAutoHyphens w:val="0"/>
        <w:spacing w:before="0" w:after="0"/>
        <w:ind w:left="0" w:firstLine="284"/>
        <w:jc w:val="both"/>
      </w:pPr>
      <w:r>
        <w:rPr>
          <w:color w:val="000000" w:themeColor="text1"/>
          <w:sz w:val="28"/>
          <w:szCs w:val="28"/>
        </w:rPr>
        <w:t>выступает</w:t>
      </w:r>
      <w:r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bCs/>
          <w:color w:val="000000" w:themeColor="text1"/>
          <w:sz w:val="28"/>
          <w:szCs w:val="28"/>
        </w:rPr>
        <w:t>активным участником, т</w:t>
      </w:r>
      <w:r>
        <w:rPr>
          <w:color w:val="000000" w:themeColor="text1"/>
          <w:sz w:val="28"/>
          <w:szCs w:val="28"/>
        </w:rPr>
        <w:t>.е. с</w:t>
      </w:r>
      <w:r>
        <w:rPr>
          <w:color w:val="000000" w:themeColor="text1"/>
          <w:sz w:val="28"/>
          <w:szCs w:val="28"/>
        </w:rPr>
        <w:t>тановится</w:t>
      </w:r>
      <w:r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bCs/>
          <w:color w:val="000000" w:themeColor="text1"/>
          <w:sz w:val="28"/>
          <w:szCs w:val="28"/>
        </w:rPr>
        <w:t>субъектом деятельности;</w:t>
      </w:r>
      <w:r>
        <w:t> </w:t>
      </w:r>
    </w:p>
    <w:p w:rsidR="005A076D" w:rsidRDefault="00C11E4D">
      <w:pPr>
        <w:pStyle w:val="af0"/>
        <w:numPr>
          <w:ilvl w:val="0"/>
          <w:numId w:val="8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имеет определенную свободу в выборе способов и видов деятельности для достижения поставленной цели;</w:t>
      </w:r>
    </w:p>
    <w:p w:rsidR="005A076D" w:rsidRDefault="00C11E4D">
      <w:pPr>
        <w:pStyle w:val="af0"/>
        <w:numPr>
          <w:ilvl w:val="0"/>
          <w:numId w:val="8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имеет возможность самостоятельно приращивать знания и навыки по выбранной проблеме (теме);</w:t>
      </w:r>
    </w:p>
    <w:p w:rsidR="005A076D" w:rsidRDefault="00C11E4D">
      <w:pPr>
        <w:pStyle w:val="af0"/>
        <w:numPr>
          <w:ilvl w:val="0"/>
          <w:numId w:val="8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повышается ответственность за </w:t>
      </w:r>
      <w:r>
        <w:rPr>
          <w:color w:val="000000" w:themeColor="text1"/>
          <w:sz w:val="28"/>
          <w:szCs w:val="28"/>
        </w:rPr>
        <w:t>выполнение работы и ее результаты;</w:t>
      </w:r>
    </w:p>
    <w:p w:rsidR="005A076D" w:rsidRDefault="00C11E4D">
      <w:pPr>
        <w:pStyle w:val="af0"/>
        <w:numPr>
          <w:ilvl w:val="0"/>
          <w:numId w:val="8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самостоятельное планирование деятельности и презентация её результатов;</w:t>
      </w:r>
    </w:p>
    <w:p w:rsidR="005A076D" w:rsidRDefault="00C11E4D">
      <w:pPr>
        <w:pStyle w:val="af0"/>
        <w:numPr>
          <w:ilvl w:val="0"/>
          <w:numId w:val="8"/>
        </w:numPr>
        <w:tabs>
          <w:tab w:val="left" w:pos="142"/>
        </w:tabs>
        <w:suppressAutoHyphens w:val="0"/>
        <w:spacing w:before="0" w:after="0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возможность совместной интеллектуальной деятельности малых групп, консультации учителя.</w:t>
      </w:r>
    </w:p>
    <w:p w:rsidR="005A076D" w:rsidRDefault="005A076D">
      <w:pPr>
        <w:rPr>
          <w:rFonts w:eastAsia="Calibri"/>
          <w:b/>
          <w:sz w:val="28"/>
          <w:szCs w:val="28"/>
        </w:rPr>
      </w:pPr>
    </w:p>
    <w:p w:rsidR="005A076D" w:rsidRDefault="00C11E4D">
      <w:pPr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Результаты освоения учебного курса</w:t>
      </w:r>
    </w:p>
    <w:p w:rsidR="005A076D" w:rsidRDefault="005A076D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>Личностные: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российская и</w:t>
      </w:r>
      <w:r>
        <w:rPr>
          <w:rFonts w:eastAsia="Calibri"/>
          <w:bCs/>
          <w:sz w:val="28"/>
          <w:szCs w:val="28"/>
        </w:rPr>
        <w:t xml:space="preserve">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proofErr w:type="gramStart"/>
      <w:r>
        <w:rPr>
          <w:rFonts w:eastAsia="Calibri"/>
          <w:bCs/>
          <w:sz w:val="28"/>
          <w:szCs w:val="28"/>
        </w:rPr>
        <w:t xml:space="preserve">гражданственность, </w:t>
      </w:r>
      <w:r>
        <w:rPr>
          <w:rFonts w:eastAsia="Calibri"/>
          <w:bCs/>
          <w:sz w:val="28"/>
          <w:szCs w:val="28"/>
        </w:rPr>
        <w:t>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</w:t>
      </w:r>
      <w:r>
        <w:rPr>
          <w:rFonts w:eastAsia="Calibri"/>
          <w:bCs/>
          <w:sz w:val="28"/>
          <w:szCs w:val="28"/>
        </w:rPr>
        <w:t>ические ценности, готового к участию в общественной жизни;</w:t>
      </w:r>
      <w:proofErr w:type="gramEnd"/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</w:t>
      </w:r>
      <w:r>
        <w:rPr>
          <w:rFonts w:eastAsia="Calibri"/>
          <w:bCs/>
          <w:sz w:val="28"/>
          <w:szCs w:val="28"/>
        </w:rPr>
        <w:t>тавить цели и строить жизненные планы;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нравственное сознание и поведение на ос</w:t>
      </w:r>
      <w:r>
        <w:rPr>
          <w:rFonts w:eastAsia="Calibri"/>
          <w:bCs/>
          <w:sz w:val="28"/>
          <w:szCs w:val="28"/>
        </w:rPr>
        <w:t xml:space="preserve">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принятие гума</w:t>
      </w:r>
      <w:r>
        <w:rPr>
          <w:rFonts w:eastAsia="Calibri"/>
          <w:bCs/>
          <w:sz w:val="28"/>
          <w:szCs w:val="28"/>
        </w:rPr>
        <w:t>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</w:t>
      </w:r>
      <w:r>
        <w:rPr>
          <w:rFonts w:eastAsia="Calibri"/>
          <w:bCs/>
          <w:sz w:val="28"/>
          <w:szCs w:val="28"/>
        </w:rPr>
        <w:t>ебно-исследовательской, проектной и других видах деятельности;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</w:t>
      </w:r>
      <w:r>
        <w:rPr>
          <w:rFonts w:eastAsia="Calibri"/>
          <w:bCs/>
          <w:sz w:val="28"/>
          <w:szCs w:val="28"/>
        </w:rPr>
        <w:t>нной деятельности.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bookmarkStart w:id="1" w:name="_Toc453968146"/>
      <w:bookmarkStart w:id="2" w:name="_Toc434850649"/>
      <w:bookmarkStart w:id="3" w:name="_Toc435412673"/>
      <w:r>
        <w:rPr>
          <w:rFonts w:eastAsia="Calibri"/>
          <w:b/>
          <w:bCs/>
          <w:i/>
          <w:sz w:val="28"/>
          <w:szCs w:val="28"/>
        </w:rPr>
        <w:t>Метапредметные</w:t>
      </w:r>
      <w:bookmarkEnd w:id="1"/>
      <w:bookmarkEnd w:id="2"/>
      <w:bookmarkEnd w:id="3"/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 xml:space="preserve">Регулятивные </w:t>
      </w:r>
    </w:p>
    <w:p w:rsidR="005A076D" w:rsidRDefault="00C11E4D">
      <w:pPr>
        <w:numPr>
          <w:ilvl w:val="0"/>
          <w:numId w:val="9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оценивать возможные последствия достижения поставленной цели в деятельности, собственной жизни </w:t>
      </w:r>
      <w:r>
        <w:rPr>
          <w:rFonts w:eastAsia="Calibri"/>
          <w:bCs/>
          <w:sz w:val="28"/>
          <w:szCs w:val="28"/>
        </w:rPr>
        <w:t>и жизни окружающих людей, основываясь на соображениях этики и морали;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оценивать ресурсы, в том числе время и другие нематериальные ресурсы, необходимые для дос</w:t>
      </w:r>
      <w:r>
        <w:rPr>
          <w:rFonts w:eastAsia="Calibri"/>
          <w:bCs/>
          <w:sz w:val="28"/>
          <w:szCs w:val="28"/>
        </w:rPr>
        <w:t>тижения поставленной цели;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сопоставлять полу</w:t>
      </w:r>
      <w:r>
        <w:rPr>
          <w:rFonts w:eastAsia="Calibri"/>
          <w:bCs/>
          <w:sz w:val="28"/>
          <w:szCs w:val="28"/>
        </w:rPr>
        <w:t>ченный результат деятельности с поставленной заранее целью.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 xml:space="preserve">Познавательные 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крит</w:t>
      </w:r>
      <w:r>
        <w:rPr>
          <w:rFonts w:eastAsia="Calibri"/>
          <w:bCs/>
          <w:sz w:val="28"/>
          <w:szCs w:val="28"/>
        </w:rPr>
        <w:t>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</w:t>
      </w:r>
      <w:r>
        <w:rPr>
          <w:rFonts w:eastAsia="Calibri"/>
          <w:bCs/>
          <w:sz w:val="28"/>
          <w:szCs w:val="28"/>
        </w:rPr>
        <w:t>речий, выявленных в информационных источниках;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</w:t>
      </w:r>
      <w:r>
        <w:rPr>
          <w:rFonts w:eastAsia="Calibri"/>
          <w:bCs/>
          <w:sz w:val="28"/>
          <w:szCs w:val="28"/>
        </w:rPr>
        <w:t>нного развития;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</w:t>
      </w:r>
      <w:r>
        <w:rPr>
          <w:rFonts w:eastAsia="Calibri"/>
          <w:bCs/>
          <w:sz w:val="28"/>
          <w:szCs w:val="28"/>
        </w:rPr>
        <w:t>ков и ресурсные ограничения;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менять и удерживать разные позиции в познавательной деятельности.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>Коммуникативные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осуществлять деловую коммуникацию как со сверстниками, так и </w:t>
      </w:r>
      <w:proofErr w:type="gramStart"/>
      <w:r>
        <w:rPr>
          <w:rFonts w:eastAsia="Calibri"/>
          <w:bCs/>
          <w:sz w:val="28"/>
          <w:szCs w:val="28"/>
        </w:rPr>
        <w:t>со</w:t>
      </w:r>
      <w:proofErr w:type="gramEnd"/>
      <w:r>
        <w:rPr>
          <w:rFonts w:eastAsia="Calibri"/>
          <w:bCs/>
          <w:sz w:val="28"/>
          <w:szCs w:val="28"/>
        </w:rPr>
        <w:t xml:space="preserve"> взрослыми (как внутри образовательной организации, так и за ее пределами), подбир</w:t>
      </w:r>
      <w:r>
        <w:rPr>
          <w:rFonts w:eastAsia="Calibri"/>
          <w:bCs/>
          <w:sz w:val="28"/>
          <w:szCs w:val="28"/>
        </w:rPr>
        <w:t>ать партнеров для деловой коммуникации исходя из соображений результативности взаимодействия, а не личных симпатий;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</w:t>
      </w:r>
      <w:r>
        <w:rPr>
          <w:rFonts w:eastAsia="Calibri"/>
          <w:bCs/>
          <w:sz w:val="28"/>
          <w:szCs w:val="28"/>
        </w:rPr>
        <w:t>ющий, эксперт и т.д.);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A076D" w:rsidRDefault="00C11E4D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 xml:space="preserve">Предметные </w:t>
      </w:r>
    </w:p>
    <w:p w:rsidR="005A076D" w:rsidRDefault="00C11E4D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proofErr w:type="gramStart"/>
      <w:r>
        <w:rPr>
          <w:rFonts w:eastAsia="Calibri"/>
          <w:bCs/>
          <w:sz w:val="28"/>
          <w:szCs w:val="28"/>
        </w:rPr>
        <w:t>давать определения понятиям: проблема, позиция, проект, проектирован</w:t>
      </w:r>
      <w:r>
        <w:rPr>
          <w:rFonts w:eastAsia="Calibri"/>
          <w:bCs/>
          <w:sz w:val="28"/>
          <w:szCs w:val="28"/>
        </w:rPr>
        <w:t>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</w:r>
      <w:proofErr w:type="gramEnd"/>
    </w:p>
    <w:p w:rsidR="005A076D" w:rsidRDefault="00C11E4D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раскрывать этапы цикла проекта;</w:t>
      </w:r>
    </w:p>
    <w:p w:rsidR="005A076D" w:rsidRDefault="00C11E4D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самостоятельно применять приобретённые з</w:t>
      </w:r>
      <w:r>
        <w:rPr>
          <w:rFonts w:eastAsia="Calibri"/>
          <w:bCs/>
          <w:sz w:val="28"/>
          <w:szCs w:val="28"/>
        </w:rPr>
        <w:t>нания в проектной деятельности при решении различных задач с использованием знаний одного или нескольких учебных предметов или предметных областей;</w:t>
      </w:r>
    </w:p>
    <w:p w:rsidR="005A076D" w:rsidRDefault="00C11E4D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владеть методами поиска, анализа и использования научной информации;</w:t>
      </w:r>
    </w:p>
    <w:p w:rsidR="005A076D" w:rsidRDefault="00C11E4D">
      <w:pPr>
        <w:numPr>
          <w:ilvl w:val="0"/>
          <w:numId w:val="10"/>
        </w:numPr>
        <w:shd w:val="clear" w:color="auto" w:fill="FFFFFF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публично излагать результаты проектной </w:t>
      </w:r>
      <w:r>
        <w:rPr>
          <w:rFonts w:eastAsia="Calibri"/>
          <w:bCs/>
          <w:sz w:val="28"/>
          <w:szCs w:val="28"/>
        </w:rPr>
        <w:t>работы.</w:t>
      </w:r>
    </w:p>
    <w:p w:rsidR="005A076D" w:rsidRDefault="005A076D">
      <w:pPr>
        <w:shd w:val="clear" w:color="auto" w:fill="FFFFFF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5A076D" w:rsidRDefault="00C11E4D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Требования к уровню подготовки учащихся </w:t>
      </w:r>
    </w:p>
    <w:p w:rsidR="005A076D" w:rsidRDefault="005A076D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A076D" w:rsidRDefault="00C11E4D">
      <w:pPr>
        <w:ind w:firstLine="708"/>
        <w:jc w:val="both"/>
        <w:rPr>
          <w:sz w:val="28"/>
        </w:rPr>
      </w:pPr>
      <w:r>
        <w:rPr>
          <w:sz w:val="28"/>
        </w:rPr>
        <w:t>Обучающийся научится:</w:t>
      </w:r>
    </w:p>
    <w:p w:rsidR="005A076D" w:rsidRDefault="00C11E4D">
      <w:pPr>
        <w:pStyle w:val="af5"/>
        <w:numPr>
          <w:ilvl w:val="0"/>
          <w:numId w:val="11"/>
        </w:numPr>
        <w:spacing w:line="20" w:lineRule="atLeast"/>
        <w:ind w:left="0" w:firstLine="284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определять область своих познавательных интересов;</w:t>
      </w:r>
    </w:p>
    <w:p w:rsidR="005A076D" w:rsidRDefault="00C11E4D">
      <w:pPr>
        <w:pStyle w:val="af5"/>
        <w:numPr>
          <w:ilvl w:val="0"/>
          <w:numId w:val="11"/>
        </w:numPr>
        <w:spacing w:line="20" w:lineRule="atLeast"/>
        <w:ind w:left="0" w:firstLine="284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 xml:space="preserve">искать необходимую информацию в открытом информационном пространстве с использованием Интернета, цифровых образовательных ресурсов, </w:t>
      </w:r>
      <w:r>
        <w:rPr>
          <w:rFonts w:ascii="Times New Roman" w:hAnsi="Times New Roman"/>
          <w:b w:val="0"/>
          <w:sz w:val="28"/>
          <w:szCs w:val="24"/>
        </w:rPr>
        <w:t>работать с каталогами библиотек;</w:t>
      </w:r>
    </w:p>
    <w:p w:rsidR="005A076D" w:rsidRDefault="00C11E4D">
      <w:pPr>
        <w:pStyle w:val="af5"/>
        <w:numPr>
          <w:ilvl w:val="0"/>
          <w:numId w:val="11"/>
        </w:numPr>
        <w:spacing w:line="20" w:lineRule="atLeast"/>
        <w:ind w:left="0" w:firstLine="284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>
        <w:rPr>
          <w:sz w:val="28"/>
        </w:rPr>
        <w:t xml:space="preserve">планировать и выполнять учебный проект, учебное исследование, используя методы, оборудование и технологии </w:t>
      </w:r>
      <w:r>
        <w:rPr>
          <w:sz w:val="28"/>
        </w:rPr>
        <w:t>адекватные проблеме:</w:t>
      </w:r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>
        <w:rPr>
          <w:sz w:val="28"/>
        </w:rPr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proofErr w:type="gramStart"/>
      <w:r>
        <w:rPr>
          <w:sz w:val="28"/>
        </w:rPr>
        <w:t>использовать научные методы: постановка проблемы, выдвижение гипотезы, доказат</w:t>
      </w:r>
      <w:r>
        <w:rPr>
          <w:sz w:val="28"/>
        </w:rPr>
        <w:t>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  <w:proofErr w:type="gramEnd"/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>
        <w:rPr>
          <w:sz w:val="28"/>
        </w:rPr>
        <w:t xml:space="preserve">ясно и логично излагать свою точку зрения, участвовать в дискуссиях, обсуждать </w:t>
      </w:r>
      <w:r>
        <w:rPr>
          <w:sz w:val="28"/>
        </w:rPr>
        <w:t>проблему, находить компромиссные решения и т.д.;</w:t>
      </w:r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>
        <w:rPr>
          <w:sz w:val="28"/>
        </w:rPr>
        <w:t>видеть и комментировать разные точки зрения, морально-этические аспекты проблемы;</w:t>
      </w:r>
    </w:p>
    <w:p w:rsidR="005A076D" w:rsidRDefault="00C11E4D">
      <w:pPr>
        <w:pStyle w:val="af5"/>
        <w:numPr>
          <w:ilvl w:val="0"/>
          <w:numId w:val="11"/>
        </w:numPr>
        <w:spacing w:line="20" w:lineRule="atLeast"/>
        <w:ind w:left="0" w:firstLine="284"/>
        <w:jc w:val="both"/>
        <w:rPr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предполагать возможное практическое применение результатов учебного исследования и продукта учебного проекта;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 xml:space="preserve">решать задачи, </w:t>
      </w:r>
      <w:r>
        <w:rPr>
          <w:szCs w:val="24"/>
        </w:rPr>
        <w:t>находящиеся на стыке нескольких учебных дисциплин;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lastRenderedPageBreak/>
        <w:t>использовать основные принципы проектной деятельности при решении своих учебно-познавательных задач и задач, возни</w:t>
      </w:r>
      <w:r>
        <w:rPr>
          <w:szCs w:val="24"/>
        </w:rPr>
        <w:t>кающих в культурной и социальной жизни;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находить различные источники материальных и нематериальных ресурсов, предоставляющих средства для пров</w:t>
      </w:r>
      <w:r>
        <w:rPr>
          <w:szCs w:val="24"/>
        </w:rPr>
        <w:t>едения исследований и реализации проектов в различных областях деятельности человека;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адекватно оценивать дальнейшее развитие своего</w:t>
      </w:r>
      <w:r>
        <w:rPr>
          <w:szCs w:val="24"/>
        </w:rPr>
        <w:t xml:space="preserve"> проекта или исследования, видеть возможные варианты применения результатов.</w:t>
      </w:r>
    </w:p>
    <w:p w:rsidR="005A076D" w:rsidRDefault="00C11E4D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 xml:space="preserve"> получит возможность научиться:</w:t>
      </w:r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>
        <w:rPr>
          <w:sz w:val="28"/>
        </w:rPr>
        <w:t>самостоятельно задумывать, планировать и выполнять учебный проект, учебное исследование;</w:t>
      </w:r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>
        <w:rPr>
          <w:sz w:val="28"/>
        </w:rPr>
        <w:t>целенаправленно и осознанно развивать свои позн</w:t>
      </w:r>
      <w:r>
        <w:rPr>
          <w:sz w:val="28"/>
        </w:rPr>
        <w:t>авательные, регулятивные, коммуникативные способности;</w:t>
      </w:r>
    </w:p>
    <w:p w:rsidR="005A076D" w:rsidRDefault="00C11E4D">
      <w:pPr>
        <w:pStyle w:val="af0"/>
        <w:widowControl w:val="0"/>
        <w:numPr>
          <w:ilvl w:val="0"/>
          <w:numId w:val="11"/>
        </w:numPr>
        <w:suppressAutoHyphens w:val="0"/>
        <w:spacing w:before="0" w:after="0" w:line="20" w:lineRule="atLeast"/>
        <w:ind w:left="0" w:firstLine="284"/>
        <w:jc w:val="both"/>
        <w:textAlignment w:val="baseline"/>
        <w:rPr>
          <w:sz w:val="28"/>
        </w:rPr>
      </w:pPr>
      <w:r>
        <w:rPr>
          <w:sz w:val="28"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отслеживать и принимать во внимание тренды и тенденции развития раз</w:t>
      </w:r>
      <w:r>
        <w:rPr>
          <w:szCs w:val="24"/>
        </w:rPr>
        <w:t>личных видов деятельности, в том числе научных, учитывать их при постановке собственных целей;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</w:t>
      </w:r>
      <w:r>
        <w:rPr>
          <w:szCs w:val="24"/>
        </w:rPr>
        <w:t>ия продуктивного взаимовыгодного сотрудничества;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</w:t>
      </w:r>
      <w:r>
        <w:rPr>
          <w:szCs w:val="24"/>
        </w:rPr>
        <w:t xml:space="preserve"> работы;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5A076D" w:rsidRDefault="00C11E4D">
      <w:pPr>
        <w:spacing w:line="20" w:lineRule="atLeast"/>
        <w:ind w:firstLine="708"/>
        <w:jc w:val="both"/>
        <w:rPr>
          <w:sz w:val="28"/>
        </w:rPr>
      </w:pPr>
      <w:proofErr w:type="gramStart"/>
      <w:r>
        <w:rPr>
          <w:sz w:val="28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 xml:space="preserve">о философских и </w:t>
      </w:r>
      <w:r>
        <w:rPr>
          <w:szCs w:val="24"/>
        </w:rPr>
        <w:t>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об о</w:t>
      </w:r>
      <w:r>
        <w:rPr>
          <w:szCs w:val="24"/>
        </w:rPr>
        <w:t>тличительных особенностях исследования в гуманитарных областях и исследования в естественных науках;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об истории науки;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t>о новейших разработках в области науки и технологий;</w:t>
      </w:r>
    </w:p>
    <w:p w:rsidR="005A076D" w:rsidRDefault="00C11E4D">
      <w:pPr>
        <w:pStyle w:val="a"/>
        <w:spacing w:line="20" w:lineRule="atLeast"/>
        <w:rPr>
          <w:szCs w:val="24"/>
        </w:rPr>
      </w:pPr>
      <w:r>
        <w:rPr>
          <w:szCs w:val="24"/>
        </w:rPr>
        <w:lastRenderedPageBreak/>
        <w:t>о правилах и законах, регулирующих отношения в научной, изобретательской и исследова</w:t>
      </w:r>
      <w:r>
        <w:rPr>
          <w:szCs w:val="24"/>
        </w:rPr>
        <w:t>тельских областях деятельности (патентное право, защита авторского права и др.).</w:t>
      </w:r>
    </w:p>
    <w:p w:rsidR="005A076D" w:rsidRDefault="00C11E4D">
      <w:pPr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Индивидуальный проект</w:t>
      </w:r>
      <w:proofErr w:type="gramEnd"/>
      <w:r>
        <w:rPr>
          <w:color w:val="000000" w:themeColor="text1"/>
          <w:sz w:val="28"/>
          <w:szCs w:val="28"/>
        </w:rPr>
        <w:t xml:space="preserve"> целесообразно оценивать по следующим критериям:</w:t>
      </w:r>
    </w:p>
    <w:p w:rsidR="005A076D" w:rsidRDefault="00C11E4D">
      <w:pPr>
        <w:pStyle w:val="a"/>
        <w:spacing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сформированность предметных знаний и способов действий, </w:t>
      </w:r>
      <w:proofErr w:type="gramStart"/>
      <w:r>
        <w:rPr>
          <w:color w:val="000000" w:themeColor="text1"/>
          <w:szCs w:val="28"/>
        </w:rPr>
        <w:t>проявляющаяся</w:t>
      </w:r>
      <w:proofErr w:type="gramEnd"/>
      <w:r>
        <w:rPr>
          <w:color w:val="000000" w:themeColor="text1"/>
          <w:szCs w:val="28"/>
        </w:rPr>
        <w:t xml:space="preserve"> в умении раскрыть содержание </w:t>
      </w:r>
      <w:r>
        <w:rPr>
          <w:color w:val="000000" w:themeColor="text1"/>
          <w:szCs w:val="28"/>
        </w:rPr>
        <w:t>работы, грамотно и обоснованно в соответствии с рассматриваемой проблемой/темой использовать имеющиеся знания и способы действий;</w:t>
      </w:r>
    </w:p>
    <w:p w:rsidR="005A076D" w:rsidRDefault="00C11E4D">
      <w:pPr>
        <w:pStyle w:val="a"/>
        <w:spacing w:line="240" w:lineRule="auto"/>
        <w:rPr>
          <w:color w:val="000000" w:themeColor="text1"/>
          <w:szCs w:val="28"/>
        </w:rPr>
      </w:pPr>
      <w:proofErr w:type="gramStart"/>
      <w:r>
        <w:rPr>
          <w:color w:val="000000" w:themeColor="text1"/>
          <w:szCs w:val="28"/>
        </w:rPr>
        <w:t>сформированность познавательных УУД в части способности к самостоятельному приобретению знаний и решению проблем, проявляющаяс</w:t>
      </w:r>
      <w:r>
        <w:rPr>
          <w:color w:val="000000" w:themeColor="text1"/>
          <w:szCs w:val="28"/>
        </w:rPr>
        <w:t>я в умении поставить проблему и сформулировать основной вопрос исследования,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</w:t>
      </w:r>
      <w:r>
        <w:rPr>
          <w:color w:val="000000" w:themeColor="text1"/>
          <w:szCs w:val="28"/>
        </w:rPr>
        <w:t>е модели, прогноза, макета, объекта, творческого решения и т.п.;</w:t>
      </w:r>
      <w:proofErr w:type="gramEnd"/>
    </w:p>
    <w:p w:rsidR="005A076D" w:rsidRDefault="00C11E4D">
      <w:pPr>
        <w:pStyle w:val="a"/>
        <w:spacing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сформированность регулятивных действий, </w:t>
      </w:r>
      <w:proofErr w:type="gramStart"/>
      <w:r>
        <w:rPr>
          <w:color w:val="000000" w:themeColor="text1"/>
          <w:szCs w:val="28"/>
        </w:rPr>
        <w:t>проявляющаяся</w:t>
      </w:r>
      <w:proofErr w:type="gramEnd"/>
      <w:r>
        <w:rPr>
          <w:color w:val="000000" w:themeColor="text1"/>
          <w:szCs w:val="28"/>
        </w:rPr>
        <w:t xml:space="preserve"> в умении самостоятельно планировать и управлять своей познавательной деятельностью во времени; использовать ресурсные возможности для дос</w:t>
      </w:r>
      <w:r>
        <w:rPr>
          <w:color w:val="000000" w:themeColor="text1"/>
          <w:szCs w:val="28"/>
        </w:rPr>
        <w:t>тижения целей; осуществлять выбор конструктивных стратегий в трудных ситуациях;</w:t>
      </w:r>
    </w:p>
    <w:p w:rsidR="005A076D" w:rsidRDefault="00C11E4D">
      <w:pPr>
        <w:pStyle w:val="a"/>
        <w:spacing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сформированность коммуникативных действий, </w:t>
      </w:r>
      <w:proofErr w:type="gramStart"/>
      <w:r>
        <w:rPr>
          <w:color w:val="000000" w:themeColor="text1"/>
          <w:szCs w:val="28"/>
        </w:rPr>
        <w:t>проявляющаяся</w:t>
      </w:r>
      <w:proofErr w:type="gramEnd"/>
      <w:r>
        <w:rPr>
          <w:color w:val="000000" w:themeColor="text1"/>
          <w:szCs w:val="28"/>
        </w:rPr>
        <w:t xml:space="preserve"> в умении ясно изложить и оформить выполненную работу, представить ее результаты, аргументированно ответить на вопросы.</w:t>
      </w:r>
    </w:p>
    <w:p w:rsidR="005A076D" w:rsidRDefault="00C11E4D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Защита проекта осуществляется в процессе специально организованной деятельности комиссии образовательной организации или на школьной конференции. Результаты выполнения проекта оцениваются по итогам рассмотрения комиссией представленного продукта с краткой </w:t>
      </w:r>
      <w:r>
        <w:rPr>
          <w:color w:val="000000" w:themeColor="text1"/>
          <w:sz w:val="28"/>
          <w:szCs w:val="28"/>
        </w:rPr>
        <w:t>пояснительной запиской, презентации обучающегося и отзыва руководителя.</w:t>
      </w:r>
    </w:p>
    <w:p w:rsidR="005A076D" w:rsidRDefault="005A076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A076D" w:rsidRDefault="005A076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5A076D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076D" w:rsidRDefault="00C11E4D">
      <w:pPr>
        <w:pStyle w:val="1"/>
      </w:pPr>
      <w:r>
        <w:lastRenderedPageBreak/>
        <w:t>Календарно-тематический план (34часа,  1 час в неделю)</w:t>
      </w:r>
    </w:p>
    <w:p w:rsidR="005A076D" w:rsidRDefault="005A076D"/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5811"/>
        <w:gridCol w:w="19"/>
        <w:gridCol w:w="1100"/>
        <w:gridCol w:w="15"/>
        <w:gridCol w:w="1134"/>
        <w:gridCol w:w="1066"/>
      </w:tblGrid>
      <w:tr w:rsidR="005A076D">
        <w:trPr>
          <w:trHeight w:val="323"/>
          <w:jc w:val="center"/>
        </w:trPr>
        <w:tc>
          <w:tcPr>
            <w:tcW w:w="642" w:type="dxa"/>
            <w:vMerge w:val="restart"/>
            <w:vAlign w:val="center"/>
          </w:tcPr>
          <w:p w:rsidR="005A076D" w:rsidRDefault="00C11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5A076D" w:rsidRDefault="005A076D">
            <w:pPr>
              <w:jc w:val="center"/>
              <w:rPr>
                <w:b/>
                <w:bCs/>
              </w:rPr>
            </w:pPr>
          </w:p>
        </w:tc>
        <w:tc>
          <w:tcPr>
            <w:tcW w:w="5811" w:type="dxa"/>
            <w:vMerge w:val="restart"/>
            <w:vAlign w:val="center"/>
          </w:tcPr>
          <w:p w:rsidR="005A076D" w:rsidRDefault="00C11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5A076D" w:rsidRDefault="00C11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1134" w:type="dxa"/>
            <w:vMerge w:val="restart"/>
            <w:vAlign w:val="center"/>
          </w:tcPr>
          <w:p w:rsidR="005A076D" w:rsidRDefault="00C11E4D">
            <w:pPr>
              <w:pStyle w:val="1"/>
            </w:pPr>
            <w:r>
              <w:t>Дата по плану</w:t>
            </w:r>
          </w:p>
        </w:tc>
        <w:tc>
          <w:tcPr>
            <w:tcW w:w="1066" w:type="dxa"/>
            <w:vMerge w:val="restart"/>
            <w:vAlign w:val="center"/>
          </w:tcPr>
          <w:p w:rsidR="005A076D" w:rsidRDefault="00C11E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по факту</w:t>
            </w:r>
          </w:p>
        </w:tc>
      </w:tr>
      <w:tr w:rsidR="005A076D">
        <w:trPr>
          <w:trHeight w:val="323"/>
          <w:jc w:val="center"/>
        </w:trPr>
        <w:tc>
          <w:tcPr>
            <w:tcW w:w="642" w:type="dxa"/>
            <w:vMerge/>
            <w:vAlign w:val="center"/>
          </w:tcPr>
          <w:p w:rsidR="005A076D" w:rsidRDefault="005A076D">
            <w:pPr>
              <w:jc w:val="center"/>
              <w:rPr>
                <w:b/>
                <w:bCs/>
              </w:rPr>
            </w:pPr>
          </w:p>
        </w:tc>
        <w:tc>
          <w:tcPr>
            <w:tcW w:w="5811" w:type="dxa"/>
            <w:vMerge/>
            <w:vAlign w:val="center"/>
          </w:tcPr>
          <w:p w:rsidR="005A076D" w:rsidRDefault="005A076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5A076D" w:rsidRDefault="005A076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5A076D" w:rsidRDefault="005A076D">
            <w:pPr>
              <w:pStyle w:val="1"/>
            </w:pPr>
          </w:p>
        </w:tc>
        <w:tc>
          <w:tcPr>
            <w:tcW w:w="1066" w:type="dxa"/>
            <w:vMerge/>
            <w:vAlign w:val="center"/>
          </w:tcPr>
          <w:p w:rsidR="005A076D" w:rsidRDefault="005A076D">
            <w:pPr>
              <w:jc w:val="center"/>
              <w:rPr>
                <w:b/>
                <w:bCs/>
              </w:rPr>
            </w:pPr>
          </w:p>
        </w:tc>
      </w:tr>
      <w:tr w:rsidR="005A076D">
        <w:trPr>
          <w:trHeight w:val="323"/>
          <w:jc w:val="center"/>
        </w:trPr>
        <w:tc>
          <w:tcPr>
            <w:tcW w:w="9787" w:type="dxa"/>
            <w:gridSpan w:val="7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 Культура исследования и проектирования(14 часов)</w:t>
            </w:r>
          </w:p>
        </w:tc>
      </w:tr>
      <w:tr w:rsidR="005A076D">
        <w:trPr>
          <w:trHeight w:val="323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</w:t>
            </w:r>
          </w:p>
        </w:tc>
        <w:tc>
          <w:tcPr>
            <w:tcW w:w="5830" w:type="dxa"/>
            <w:gridSpan w:val="2"/>
          </w:tcPr>
          <w:p w:rsidR="005A076D" w:rsidRDefault="00C11E4D">
            <w:pPr>
              <w:tabs>
                <w:tab w:val="left" w:pos="5692"/>
              </w:tabs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Что такое проект.</w:t>
            </w:r>
          </w:p>
        </w:tc>
        <w:tc>
          <w:tcPr>
            <w:tcW w:w="1100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49" w:type="dxa"/>
            <w:gridSpan w:val="2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5</w:t>
            </w:r>
            <w:r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vAlign w:val="center"/>
          </w:tcPr>
          <w:p w:rsidR="005A076D" w:rsidRDefault="005A076D">
            <w:pPr>
              <w:jc w:val="center"/>
              <w:rPr>
                <w:rFonts w:eastAsia="Batang"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Виды </w:t>
            </w:r>
            <w:proofErr w:type="gramStart"/>
            <w:r>
              <w:rPr>
                <w:color w:val="000000"/>
              </w:rPr>
              <w:t>индивидуальных проектов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</w:pPr>
            <w:r>
              <w:rPr>
                <w:color w:val="000000"/>
              </w:rPr>
              <w:t>Анализирование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19</w:t>
            </w:r>
            <w:r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4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Выдвижение идеи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6</w:t>
            </w:r>
            <w:r>
              <w:rPr>
                <w:rFonts w:eastAsia="Batang"/>
                <w:bCs/>
              </w:rPr>
              <w:t>.09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618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5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Процесс проектирования и его отличие от других  профессиональных занятий.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3</w:t>
            </w:r>
            <w:r>
              <w:rPr>
                <w:rFonts w:eastAsia="Batang"/>
                <w:bCs/>
              </w:rPr>
              <w:t>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6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«Сто двадцать лет на </w:t>
            </w:r>
            <w:r>
              <w:rPr>
                <w:color w:val="000000"/>
              </w:rPr>
              <w:t>службе стране». Проект П.А. Столыпина.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7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Техническое проектирование и конструирование.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7</w:t>
            </w:r>
            <w:r>
              <w:rPr>
                <w:rFonts w:eastAsia="Batang"/>
                <w:bCs/>
              </w:rPr>
              <w:t>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8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Социальное проектирование: как сделать лучше общество, в котором мы живем.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4</w:t>
            </w:r>
            <w:r>
              <w:rPr>
                <w:rFonts w:eastAsia="Batang"/>
                <w:bCs/>
              </w:rPr>
              <w:t>.10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9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Волонтерские проекты и сообщества.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7</w:t>
            </w:r>
            <w:r>
              <w:rPr>
                <w:rFonts w:eastAsia="Batang"/>
                <w:bCs/>
              </w:rPr>
              <w:t>.11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10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Виды </w:t>
            </w:r>
            <w:r>
              <w:rPr>
                <w:color w:val="000000"/>
              </w:rPr>
              <w:t>волонтерских проектов.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4</w:t>
            </w:r>
            <w:r>
              <w:rPr>
                <w:rFonts w:eastAsia="Batang"/>
                <w:bCs/>
              </w:rPr>
              <w:t>.11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11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Анализ проекта сверстника: социальный проект «Дети одного солнца».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.11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12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</w:pPr>
            <w:r>
              <w:t xml:space="preserve">Анализ проекта сверстника: возможности </w:t>
            </w:r>
            <w:r>
              <w:rPr>
                <w:lang w:val="en-US"/>
              </w:rPr>
              <w:t>IT</w:t>
            </w:r>
            <w:r>
              <w:t>-технологий для междисциплинарных проектов.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8</w:t>
            </w:r>
            <w:r>
              <w:rPr>
                <w:rFonts w:eastAsia="Batang"/>
                <w:bCs/>
              </w:rPr>
              <w:t>.11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13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</w:pPr>
            <w:r>
              <w:t>Исследование как элемент проекта и как тип</w:t>
            </w:r>
            <w:r>
              <w:t xml:space="preserve"> деятельности.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5</w:t>
            </w:r>
            <w:r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14</w:t>
            </w:r>
          </w:p>
        </w:tc>
        <w:tc>
          <w:tcPr>
            <w:tcW w:w="5811" w:type="dxa"/>
          </w:tcPr>
          <w:p w:rsidR="005A076D" w:rsidRDefault="00C11E4D">
            <w:pPr>
              <w:shd w:val="clear" w:color="auto" w:fill="FFFFFF"/>
              <w:rPr>
                <w:color w:val="000000"/>
              </w:rPr>
            </w:pPr>
            <w:r>
              <w:rPr>
                <w:bCs/>
              </w:rPr>
              <w:t>Практическая работа № 1.</w:t>
            </w:r>
            <w:r>
              <w:t> Работа с поисковыми системами.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 xml:space="preserve">Тема 2. </w:t>
            </w:r>
            <w:r>
              <w:rPr>
                <w:b/>
              </w:rPr>
              <w:t>Самоопределение (6 часов)</w:t>
            </w: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15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Проекты и технологии: выбор сферы деятельности.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19</w:t>
            </w:r>
            <w:r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16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Создаем элементы образа будущего: что мы хотим изменить своим </w:t>
            </w:r>
            <w:r>
              <w:rPr>
                <w:color w:val="000000"/>
              </w:rPr>
              <w:t>проектом.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6</w:t>
            </w:r>
            <w:r>
              <w:rPr>
                <w:rFonts w:eastAsia="Batang"/>
                <w:bCs/>
              </w:rPr>
              <w:t>.12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17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Формируем отношение к проблемам.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6</w:t>
            </w:r>
            <w:r>
              <w:rPr>
                <w:rFonts w:eastAsia="Batang"/>
                <w:bCs/>
              </w:rPr>
              <w:t>.01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18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Знакомимся с проектными движениями.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3</w:t>
            </w:r>
            <w:r>
              <w:rPr>
                <w:rFonts w:eastAsia="Batang"/>
                <w:bCs/>
              </w:rPr>
              <w:t>.01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19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Первичное самоопределение.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3</w:t>
            </w: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.01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20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bCs/>
              </w:rPr>
              <w:t>Практическая работа № 2.</w:t>
            </w:r>
            <w:r>
              <w:t> </w:t>
            </w:r>
            <w:r>
              <w:rPr>
                <w:color w:val="000000"/>
              </w:rPr>
              <w:t>Подбор материалов по теме проекта/исследования.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6</w:t>
            </w:r>
            <w:r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b/>
              </w:rPr>
              <w:t>Тема 3. Замысел</w:t>
            </w:r>
            <w:r>
              <w:rPr>
                <w:b/>
              </w:rPr>
              <w:t xml:space="preserve"> проекта (10 часов)</w:t>
            </w: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21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Понятия «проблема» и «позиция» в работе над проектом.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3</w:t>
            </w:r>
            <w:r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22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bCs/>
              </w:rPr>
            </w:pPr>
            <w:r>
              <w:rPr>
                <w:bCs/>
              </w:rPr>
              <w:t>Практическая работа № 3.</w:t>
            </w:r>
            <w:r>
              <w:t> Формулирование темы, определение актуальности темы, проблемы.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0</w:t>
            </w:r>
            <w:r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23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Формулирование цели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7</w:t>
            </w:r>
            <w:r>
              <w:rPr>
                <w:rFonts w:eastAsia="Batang"/>
                <w:bCs/>
              </w:rPr>
              <w:t>.02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24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Целеполагание и постановка задач.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07.03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25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bCs/>
              </w:rPr>
              <w:t>Практическая работа № 4. </w:t>
            </w:r>
            <w:r>
              <w:t>Формулирование цели, определение задач, выбор предмета и объекта.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14.03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26</w:t>
            </w:r>
          </w:p>
        </w:tc>
        <w:tc>
          <w:tcPr>
            <w:tcW w:w="5811" w:type="dxa"/>
          </w:tcPr>
          <w:p w:rsidR="005A076D" w:rsidRDefault="00C11E4D">
            <w:pPr>
              <w:shd w:val="clear" w:color="auto" w:fill="FFFFFF"/>
              <w:rPr>
                <w:bCs/>
              </w:rPr>
            </w:pPr>
            <w:r>
              <w:rPr>
                <w:color w:val="000000"/>
              </w:rPr>
              <w:t>Прогнозирование результатов.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28.03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307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27</w:t>
            </w:r>
          </w:p>
        </w:tc>
        <w:tc>
          <w:tcPr>
            <w:tcW w:w="5811" w:type="dxa"/>
          </w:tcPr>
          <w:p w:rsidR="005A076D" w:rsidRDefault="00C11E4D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Что такое плагиат и как его избегать в своей работе.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07.04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28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Роль акции в реализации проекта. Ресурсы и бюджет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11.04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29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Планирование действий.</w:t>
            </w:r>
          </w:p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bCs/>
              </w:rPr>
              <w:t>Практическая работа № 5. </w:t>
            </w:r>
            <w:r>
              <w:t>Составление плана работы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18.04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lastRenderedPageBreak/>
              <w:t>30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Поиск недостающей информации, ее обработка и анализ.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</w:t>
            </w:r>
            <w:r>
              <w:rPr>
                <w:rFonts w:eastAsia="Batang"/>
                <w:bCs/>
              </w:rPr>
              <w:t>4</w:t>
            </w:r>
            <w:r>
              <w:rPr>
                <w:rFonts w:eastAsia="Batang"/>
                <w:bCs/>
              </w:rPr>
              <w:t>.04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b/>
              </w:rPr>
              <w:t xml:space="preserve">Тема 4. Условия реализации </w:t>
            </w:r>
            <w:r>
              <w:rPr>
                <w:b/>
              </w:rPr>
              <w:t>проекта (4 часа)</w:t>
            </w:r>
          </w:p>
        </w:tc>
      </w:tr>
      <w:tr w:rsidR="005A076D">
        <w:trPr>
          <w:trHeight w:val="562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31</w:t>
            </w:r>
          </w:p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bCs/>
              </w:rPr>
              <w:t xml:space="preserve"> Практическая работа № 6.</w:t>
            </w:r>
            <w:r>
              <w:t> </w:t>
            </w:r>
            <w:r>
              <w:rPr>
                <w:color w:val="000000"/>
              </w:rPr>
              <w:t>Подбор материалов по теме проекта/исследования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Cs/>
              </w:rPr>
            </w:pPr>
          </w:p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Cs/>
              </w:rPr>
            </w:pPr>
          </w:p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08</w:t>
            </w:r>
            <w:r>
              <w:rPr>
                <w:rFonts w:eastAsia="Batang"/>
                <w:bCs/>
              </w:rPr>
              <w:t>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32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Работа с проектом.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  <w:r>
              <w:rPr>
                <w:rFonts w:eastAsia="Batang"/>
                <w:bCs/>
              </w:rPr>
              <w:t>5</w:t>
            </w:r>
            <w:r>
              <w:rPr>
                <w:rFonts w:eastAsia="Batang"/>
                <w:bCs/>
              </w:rPr>
              <w:t>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33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color w:val="000000"/>
              </w:rPr>
            </w:pPr>
            <w:r>
              <w:rPr>
                <w:color w:val="000000"/>
              </w:rPr>
              <w:t>Работа с проектом. Подготовка к защите.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22</w:t>
            </w:r>
            <w:r>
              <w:rPr>
                <w:rFonts w:eastAsia="Batang"/>
                <w:bCs/>
              </w:rPr>
              <w:t>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  <w:tr w:rsidR="005A076D">
        <w:trPr>
          <w:trHeight w:val="145"/>
          <w:jc w:val="center"/>
        </w:trPr>
        <w:tc>
          <w:tcPr>
            <w:tcW w:w="9787" w:type="dxa"/>
            <w:gridSpan w:val="7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b/>
              </w:rPr>
              <w:t>Итоговый урок (1 час)</w:t>
            </w:r>
          </w:p>
        </w:tc>
      </w:tr>
      <w:tr w:rsidR="005A076D">
        <w:trPr>
          <w:trHeight w:val="145"/>
          <w:jc w:val="center"/>
        </w:trPr>
        <w:tc>
          <w:tcPr>
            <w:tcW w:w="642" w:type="dxa"/>
            <w:vAlign w:val="center"/>
          </w:tcPr>
          <w:p w:rsidR="005A076D" w:rsidRDefault="00C11E4D">
            <w:pPr>
              <w:jc w:val="center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34</w:t>
            </w:r>
          </w:p>
        </w:tc>
        <w:tc>
          <w:tcPr>
            <w:tcW w:w="5811" w:type="dxa"/>
          </w:tcPr>
          <w:p w:rsidR="005A076D" w:rsidRDefault="00C11E4D">
            <w:pPr>
              <w:tabs>
                <w:tab w:val="left" w:pos="5692"/>
              </w:tabs>
              <w:rPr>
                <w:bCs/>
              </w:rPr>
            </w:pPr>
            <w:r>
              <w:rPr>
                <w:bCs/>
              </w:rPr>
              <w:t>Защита проекта.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076D" w:rsidRDefault="00C11E4D">
            <w:pPr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26.05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A076D" w:rsidRDefault="005A076D">
            <w:pPr>
              <w:jc w:val="center"/>
              <w:rPr>
                <w:rFonts w:eastAsia="Batang"/>
                <w:b/>
                <w:bCs/>
              </w:rPr>
            </w:pPr>
          </w:p>
        </w:tc>
      </w:tr>
    </w:tbl>
    <w:p w:rsidR="005A076D" w:rsidRDefault="005A076D">
      <w:pPr>
        <w:shd w:val="clear" w:color="auto" w:fill="FFFFFF"/>
        <w:rPr>
          <w:b/>
          <w:bCs/>
          <w:color w:val="000000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5A076D">
      <w:pPr>
        <w:spacing w:line="240" w:lineRule="atLeast"/>
        <w:jc w:val="center"/>
        <w:rPr>
          <w:b/>
          <w:sz w:val="28"/>
          <w:szCs w:val="28"/>
        </w:rPr>
      </w:pPr>
    </w:p>
    <w:p w:rsidR="005A076D" w:rsidRDefault="00C11E4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комплект. Литература</w:t>
      </w:r>
    </w:p>
    <w:p w:rsidR="005A076D" w:rsidRDefault="005A076D">
      <w:pPr>
        <w:spacing w:line="240" w:lineRule="atLeast"/>
        <w:jc w:val="both"/>
        <w:rPr>
          <w:sz w:val="28"/>
          <w:szCs w:val="28"/>
        </w:rPr>
      </w:pP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УМК ученика:</w:t>
      </w: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Индивидуальный проект. 10-11 классы: учеб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>
        <w:rPr>
          <w:color w:val="000000"/>
          <w:sz w:val="28"/>
          <w:szCs w:val="28"/>
        </w:rPr>
        <w:t xml:space="preserve">особие для общеобразоват. организаций/М.В. Половкова, А.В. Носов, Т.В. Половкова, М.В. Майсак – М.: Просвещение, 2021. </w:t>
      </w:r>
    </w:p>
    <w:p w:rsidR="005A076D" w:rsidRDefault="005A076D">
      <w:pPr>
        <w:shd w:val="clear" w:color="auto" w:fill="FFFFFF"/>
        <w:rPr>
          <w:color w:val="000000"/>
          <w:sz w:val="28"/>
          <w:szCs w:val="28"/>
        </w:rPr>
      </w:pP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</w:t>
      </w:r>
      <w:r>
        <w:rPr>
          <w:color w:val="000000"/>
          <w:sz w:val="28"/>
          <w:szCs w:val="28"/>
        </w:rPr>
        <w:t>учителя:</w:t>
      </w: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Исследовательская и проектная работа школьников.5-11 классы/А. В. Леонтович, А. С. Саввичев; под ред. А. В. Леонтовича. – М.: ВАКО, 2014.</w:t>
      </w: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Нам нужна Великая Россия… Полное собрание речей в Государственной думе и Государственном совете. 1906-1</w:t>
      </w:r>
      <w:r>
        <w:rPr>
          <w:color w:val="000000"/>
          <w:sz w:val="28"/>
          <w:szCs w:val="28"/>
        </w:rPr>
        <w:t>911/П. А. Столыпин. – М.: Молодая гвардия, 1991.</w:t>
      </w: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Проектирование и программирование развития образования /Ю. В. Громыко. – М.: Московская академия развития образования, 1996.</w:t>
      </w: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Проектирование и рефлексивное мышление /Н. Г. Алексеев//Развитие личности. –</w:t>
      </w:r>
      <w:r>
        <w:rPr>
          <w:color w:val="000000"/>
          <w:sz w:val="28"/>
          <w:szCs w:val="28"/>
        </w:rPr>
        <w:t xml:space="preserve"> 2002. - № 2. - с. 92-115.</w:t>
      </w:r>
    </w:p>
    <w:p w:rsidR="005A076D" w:rsidRDefault="00C11E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Проектная деятельность в школе /В. С. Лазарев. – Сургут: РИО СурГПУ, 2014.</w:t>
      </w:r>
    </w:p>
    <w:p w:rsidR="005A076D" w:rsidRDefault="005A076D">
      <w:pPr>
        <w:shd w:val="clear" w:color="auto" w:fill="FFFFFF"/>
        <w:rPr>
          <w:color w:val="000000"/>
          <w:sz w:val="28"/>
          <w:szCs w:val="28"/>
        </w:rPr>
      </w:pPr>
    </w:p>
    <w:p w:rsidR="005A076D" w:rsidRDefault="00C11E4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Интернет-ресурсы:</w:t>
      </w:r>
    </w:p>
    <w:p w:rsidR="005A076D" w:rsidRDefault="00C11E4D">
      <w:pPr>
        <w:rPr>
          <w:sz w:val="28"/>
        </w:rPr>
      </w:pPr>
      <w:r>
        <w:rPr>
          <w:b/>
          <w:sz w:val="28"/>
        </w:rPr>
        <w:tab/>
      </w:r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Официальный информационный сайт строительства Крымского моста</w:t>
      </w:r>
      <w:r>
        <w:rPr>
          <w:sz w:val="28"/>
        </w:rPr>
        <w:t xml:space="preserve">. – Режим доступа: </w:t>
      </w:r>
      <w:hyperlink r:id="rId9" w:history="1">
        <w:r>
          <w:rPr>
            <w:rStyle w:val="a4"/>
            <w:rFonts w:eastAsiaTheme="minorHAnsi"/>
            <w:sz w:val="28"/>
            <w:szCs w:val="20"/>
          </w:rPr>
          <w:t>http://www.most.life/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Проект «Старость в радость»</w:t>
      </w:r>
      <w:r>
        <w:rPr>
          <w:sz w:val="28"/>
        </w:rPr>
        <w:t xml:space="preserve">. – Режим доступа: </w:t>
      </w:r>
      <w:hyperlink r:id="rId10" w:history="1">
        <w:r>
          <w:rPr>
            <w:rStyle w:val="a4"/>
            <w:rFonts w:eastAsiaTheme="minorHAnsi"/>
            <w:sz w:val="28"/>
            <w:szCs w:val="20"/>
          </w:rPr>
          <w:t>https://starikam.org/</w:t>
        </w:r>
      </w:hyperlink>
    </w:p>
    <w:p w:rsidR="005A076D" w:rsidRDefault="00C11E4D">
      <w:pPr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Просветительский проект «Арзамас»</w:t>
      </w:r>
      <w:r>
        <w:rPr>
          <w:sz w:val="28"/>
        </w:rPr>
        <w:t xml:space="preserve">. – Режим доступа:   </w:t>
      </w:r>
      <w:hyperlink r:id="rId11" w:history="1">
        <w:r>
          <w:rPr>
            <w:rStyle w:val="a4"/>
            <w:rFonts w:eastAsiaTheme="minorHAnsi"/>
            <w:sz w:val="28"/>
            <w:szCs w:val="20"/>
          </w:rPr>
          <w:t>https://arzamas.academy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 xml:space="preserve">Проект </w:t>
      </w:r>
      <w:r>
        <w:rPr>
          <w:rFonts w:eastAsiaTheme="minorHAnsi"/>
          <w:sz w:val="28"/>
          <w:szCs w:val="20"/>
        </w:rPr>
        <w:t>«Экологическая тропа»</w:t>
      </w:r>
      <w:r>
        <w:rPr>
          <w:sz w:val="28"/>
        </w:rPr>
        <w:t xml:space="preserve">. – Режим доступа:   </w:t>
      </w:r>
      <w:hyperlink r:id="rId12" w:history="1">
        <w:r>
          <w:rPr>
            <w:rStyle w:val="a4"/>
            <w:rFonts w:eastAsiaTheme="minorHAnsi"/>
            <w:sz w:val="28"/>
            <w:szCs w:val="20"/>
          </w:rPr>
          <w:t>https://komiinform.ru/news/164370/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Сайт организации «Добровольцы России»</w:t>
      </w:r>
      <w:r>
        <w:rPr>
          <w:sz w:val="28"/>
        </w:rPr>
        <w:t xml:space="preserve">. – Режим доступа:   </w:t>
      </w:r>
      <w:hyperlink r:id="rId13" w:history="1">
        <w:r>
          <w:rPr>
            <w:rStyle w:val="a4"/>
            <w:rFonts w:eastAsiaTheme="minorHAnsi"/>
            <w:sz w:val="28"/>
            <w:szCs w:val="20"/>
          </w:rPr>
          <w:t>htt</w:t>
        </w:r>
        <w:r>
          <w:rPr>
            <w:rStyle w:val="a4"/>
            <w:rFonts w:eastAsiaTheme="minorHAnsi"/>
            <w:sz w:val="28"/>
            <w:szCs w:val="20"/>
          </w:rPr>
          <w:t>ps://добровольцыроссии.рф/organizations/55619/info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Волонтёрский педагогический отряд</w:t>
      </w:r>
      <w:r>
        <w:rPr>
          <w:sz w:val="28"/>
        </w:rPr>
        <w:t xml:space="preserve">. – Режим доступа:   </w:t>
      </w:r>
      <w:hyperlink r:id="rId14" w:history="1">
        <w:r>
          <w:rPr>
            <w:rStyle w:val="a4"/>
            <w:rFonts w:eastAsiaTheme="minorHAnsi"/>
            <w:sz w:val="28"/>
            <w:szCs w:val="20"/>
          </w:rPr>
          <w:t>http://www.ruy.ru/organization/</w:t>
        </w:r>
        <w:r>
          <w:rPr>
            <w:rStyle w:val="a4"/>
            <w:rFonts w:eastAsiaTheme="minorHAnsi"/>
            <w:sz w:val="28"/>
            <w:szCs w:val="20"/>
            <w:lang w:val="en-US"/>
          </w:rPr>
          <w:t>activities</w:t>
        </w:r>
        <w:r>
          <w:rPr>
            <w:rStyle w:val="a4"/>
            <w:rFonts w:eastAsiaTheme="minorHAnsi"/>
            <w:sz w:val="28"/>
            <w:szCs w:val="20"/>
          </w:rPr>
          <w:t>/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 xml:space="preserve">Проект </w:t>
      </w:r>
      <w:r>
        <w:rPr>
          <w:rFonts w:eastAsiaTheme="minorHAnsi"/>
          <w:sz w:val="28"/>
          <w:szCs w:val="20"/>
          <w:lang w:val="en-US"/>
        </w:rPr>
        <w:t>Smart</w:t>
      </w:r>
      <w:r>
        <w:rPr>
          <w:rFonts w:eastAsiaTheme="minorHAnsi"/>
          <w:sz w:val="28"/>
          <w:szCs w:val="20"/>
        </w:rPr>
        <w:t>-теплицы</w:t>
      </w:r>
      <w:r>
        <w:rPr>
          <w:sz w:val="28"/>
        </w:rPr>
        <w:t xml:space="preserve">. – Режим доступа:    </w:t>
      </w:r>
      <w:hyperlink r:id="rId15" w:history="1">
        <w:r>
          <w:rPr>
            <w:rStyle w:val="a4"/>
            <w:rFonts w:eastAsiaTheme="minorHAnsi"/>
            <w:sz w:val="28"/>
            <w:szCs w:val="20"/>
            <w:lang w:val="en-US"/>
          </w:rPr>
          <w:t>http</w:t>
        </w:r>
        <w:r>
          <w:rPr>
            <w:rStyle w:val="a4"/>
            <w:rFonts w:eastAsiaTheme="minorHAnsi"/>
            <w:sz w:val="28"/>
            <w:szCs w:val="20"/>
          </w:rPr>
          <w:t>://</w:t>
        </w:r>
        <w:r>
          <w:rPr>
            <w:rStyle w:val="a4"/>
            <w:rFonts w:eastAsiaTheme="minorHAnsi"/>
            <w:sz w:val="28"/>
            <w:szCs w:val="20"/>
            <w:lang w:val="en-US"/>
          </w:rPr>
          <w:t>mgk</w:t>
        </w:r>
        <w:r>
          <w:rPr>
            <w:rStyle w:val="a4"/>
            <w:rFonts w:eastAsiaTheme="minorHAnsi"/>
            <w:sz w:val="28"/>
            <w:szCs w:val="20"/>
          </w:rPr>
          <w:t>.</w:t>
        </w:r>
        <w:r>
          <w:rPr>
            <w:rStyle w:val="a4"/>
            <w:rFonts w:eastAsiaTheme="minorHAnsi"/>
            <w:sz w:val="28"/>
            <w:szCs w:val="20"/>
            <w:lang w:val="en-US"/>
          </w:rPr>
          <w:t>olimpiada</w:t>
        </w:r>
        <w:r>
          <w:rPr>
            <w:rStyle w:val="a4"/>
            <w:rFonts w:eastAsiaTheme="minorHAnsi"/>
            <w:sz w:val="28"/>
            <w:szCs w:val="20"/>
          </w:rPr>
          <w:t>.</w:t>
        </w:r>
        <w:r>
          <w:rPr>
            <w:rStyle w:val="a4"/>
            <w:rFonts w:eastAsiaTheme="minorHAnsi"/>
            <w:sz w:val="28"/>
            <w:szCs w:val="20"/>
            <w:lang w:val="en-US"/>
          </w:rPr>
          <w:t>ru</w:t>
        </w:r>
        <w:r>
          <w:rPr>
            <w:rStyle w:val="a4"/>
            <w:rFonts w:eastAsiaTheme="minorHAnsi"/>
            <w:sz w:val="28"/>
            <w:szCs w:val="20"/>
          </w:rPr>
          <w:t>/</w:t>
        </w:r>
        <w:r>
          <w:rPr>
            <w:rStyle w:val="a4"/>
            <w:rFonts w:eastAsiaTheme="minorHAnsi"/>
            <w:sz w:val="28"/>
            <w:szCs w:val="20"/>
            <w:lang w:val="en-US"/>
          </w:rPr>
          <w:t>work</w:t>
        </w:r>
        <w:r>
          <w:rPr>
            <w:rStyle w:val="a4"/>
            <w:rFonts w:eastAsiaTheme="minorHAnsi"/>
            <w:sz w:val="28"/>
            <w:szCs w:val="20"/>
          </w:rPr>
          <w:t>/12513/</w:t>
        </w:r>
        <w:r>
          <w:rPr>
            <w:rStyle w:val="a4"/>
            <w:rFonts w:eastAsiaTheme="minorHAnsi"/>
            <w:sz w:val="28"/>
            <w:szCs w:val="20"/>
            <w:lang w:val="en-US"/>
          </w:rPr>
          <w:t>request</w:t>
        </w:r>
        <w:r>
          <w:rPr>
            <w:rStyle w:val="a4"/>
            <w:rFonts w:eastAsiaTheme="minorHAnsi"/>
            <w:sz w:val="28"/>
            <w:szCs w:val="20"/>
          </w:rPr>
          <w:t>/20370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IT-проекты со школьниками</w:t>
      </w:r>
      <w:r>
        <w:rPr>
          <w:sz w:val="28"/>
        </w:rPr>
        <w:t xml:space="preserve">. – Режим доступа:   </w:t>
      </w:r>
      <w:hyperlink r:id="rId16" w:history="1">
        <w:r>
          <w:rPr>
            <w:rStyle w:val="a4"/>
            <w:rFonts w:eastAsiaTheme="minorHAnsi"/>
            <w:sz w:val="28"/>
            <w:szCs w:val="20"/>
          </w:rPr>
          <w:t>https://habr.com/post/329758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 xml:space="preserve">Всероссийский конкурс </w:t>
      </w:r>
      <w:r>
        <w:rPr>
          <w:rFonts w:eastAsiaTheme="minorHAnsi"/>
          <w:sz w:val="28"/>
          <w:szCs w:val="20"/>
        </w:rPr>
        <w:t>научно-технологических проектов</w:t>
      </w:r>
      <w:r>
        <w:rPr>
          <w:sz w:val="28"/>
        </w:rPr>
        <w:t xml:space="preserve">. – Режим доступа:   </w:t>
      </w:r>
      <w:hyperlink r:id="rId17" w:history="1">
        <w:r>
          <w:rPr>
            <w:rStyle w:val="a4"/>
            <w:rFonts w:eastAsiaTheme="minorHAnsi"/>
            <w:sz w:val="28"/>
            <w:szCs w:val="20"/>
          </w:rPr>
          <w:t>https://</w:t>
        </w:r>
        <w:r>
          <w:rPr>
            <w:rStyle w:val="a4"/>
            <w:rFonts w:eastAsiaTheme="minorHAnsi"/>
            <w:sz w:val="28"/>
            <w:szCs w:val="20"/>
            <w:lang w:val="en-US"/>
          </w:rPr>
          <w:t>konkurs</w:t>
        </w:r>
        <w:r>
          <w:rPr>
            <w:rStyle w:val="a4"/>
            <w:rFonts w:eastAsiaTheme="minorHAnsi"/>
            <w:sz w:val="28"/>
            <w:szCs w:val="20"/>
          </w:rPr>
          <w:t>.</w:t>
        </w:r>
        <w:r>
          <w:rPr>
            <w:rStyle w:val="a4"/>
            <w:rFonts w:eastAsiaTheme="minorHAnsi"/>
            <w:sz w:val="28"/>
            <w:szCs w:val="20"/>
            <w:lang w:val="en-US"/>
          </w:rPr>
          <w:t>sochisirius</w:t>
        </w:r>
        <w:r>
          <w:rPr>
            <w:rStyle w:val="a4"/>
            <w:rFonts w:eastAsiaTheme="minorHAnsi"/>
            <w:sz w:val="28"/>
            <w:szCs w:val="20"/>
          </w:rPr>
          <w:t>.</w:t>
        </w:r>
        <w:r>
          <w:rPr>
            <w:rStyle w:val="a4"/>
            <w:rFonts w:eastAsiaTheme="minorHAnsi"/>
            <w:sz w:val="28"/>
            <w:szCs w:val="20"/>
            <w:lang w:val="en-US"/>
          </w:rPr>
          <w:t>ru</w:t>
        </w:r>
        <w:r>
          <w:rPr>
            <w:rStyle w:val="a4"/>
            <w:rFonts w:eastAsiaTheme="minorHAnsi"/>
            <w:sz w:val="28"/>
            <w:szCs w:val="20"/>
          </w:rPr>
          <w:t>/</w:t>
        </w:r>
        <w:r>
          <w:rPr>
            <w:rStyle w:val="a4"/>
            <w:rFonts w:eastAsiaTheme="minorHAnsi"/>
            <w:sz w:val="28"/>
            <w:szCs w:val="20"/>
            <w:lang w:val="en-US"/>
          </w:rPr>
          <w:t>custom</w:t>
        </w:r>
        <w:r>
          <w:rPr>
            <w:rStyle w:val="a4"/>
            <w:rFonts w:eastAsiaTheme="minorHAnsi"/>
            <w:sz w:val="28"/>
            <w:szCs w:val="20"/>
          </w:rPr>
          <w:t>/</w:t>
        </w:r>
        <w:r>
          <w:rPr>
            <w:rStyle w:val="a4"/>
            <w:rFonts w:eastAsiaTheme="minorHAnsi"/>
            <w:sz w:val="28"/>
            <w:szCs w:val="20"/>
            <w:lang w:val="en-US"/>
          </w:rPr>
          <w:t>about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Школьный кубок Преактум</w:t>
      </w:r>
      <w:r>
        <w:rPr>
          <w:sz w:val="28"/>
        </w:rPr>
        <w:t xml:space="preserve">. – Режим доступа:   </w:t>
      </w:r>
      <w:hyperlink r:id="rId18" w:history="1">
        <w:r>
          <w:rPr>
            <w:rStyle w:val="a4"/>
            <w:rFonts w:eastAsiaTheme="minorHAnsi"/>
            <w:sz w:val="28"/>
            <w:szCs w:val="20"/>
          </w:rPr>
          <w:t>http://preactum.ru/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Большой энциклопедический словарь</w:t>
      </w:r>
      <w:r>
        <w:rPr>
          <w:sz w:val="28"/>
        </w:rPr>
        <w:t xml:space="preserve">. – Режим доступа:   </w:t>
      </w:r>
      <w:hyperlink r:id="rId19" w:history="1">
        <w:r>
          <w:rPr>
            <w:rStyle w:val="a4"/>
            <w:rFonts w:eastAsiaTheme="minorHAnsi"/>
            <w:sz w:val="28"/>
            <w:szCs w:val="20"/>
          </w:rPr>
          <w:t>http://slovari.299.ru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Понятие «цель»</w:t>
      </w:r>
      <w:r>
        <w:rPr>
          <w:sz w:val="28"/>
        </w:rPr>
        <w:t xml:space="preserve">. – Режим доступа:   </w:t>
      </w:r>
      <w:hyperlink r:id="rId20" w:history="1">
        <w:r>
          <w:rPr>
            <w:rStyle w:val="a4"/>
            <w:rFonts w:eastAsiaTheme="minorHAnsi"/>
            <w:sz w:val="28"/>
            <w:szCs w:val="20"/>
          </w:rPr>
          <w:t>http://vslovare.info/slovo/filosofsk</w:t>
        </w:r>
        <w:r>
          <w:rPr>
            <w:rStyle w:val="a4"/>
            <w:rFonts w:eastAsiaTheme="minorHAnsi"/>
            <w:sz w:val="28"/>
            <w:szCs w:val="20"/>
          </w:rPr>
          <w:t>iij-slovar/tzel/47217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lastRenderedPageBreak/>
        <w:t>Лучшие стартапы и инвестиционные проекты в Интернете</w:t>
      </w:r>
      <w:r>
        <w:rPr>
          <w:sz w:val="28"/>
        </w:rPr>
        <w:t xml:space="preserve">. – Режим доступа:   </w:t>
      </w:r>
      <w:hyperlink r:id="rId21" w:history="1">
        <w:r>
          <w:rPr>
            <w:rStyle w:val="a4"/>
            <w:rFonts w:eastAsiaTheme="minorHAnsi"/>
            <w:sz w:val="28"/>
            <w:szCs w:val="20"/>
          </w:rPr>
          <w:t>https://startupnetwork.ru/startups/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Переработка пластиковых бутылок</w:t>
      </w:r>
      <w:r>
        <w:rPr>
          <w:sz w:val="28"/>
        </w:rPr>
        <w:t xml:space="preserve">. – Режим доступа:   </w:t>
      </w:r>
      <w:hyperlink r:id="rId22" w:history="1">
        <w:r>
          <w:rPr>
            <w:rStyle w:val="a4"/>
            <w:rFonts w:eastAsiaTheme="minorHAnsi"/>
            <w:sz w:val="28"/>
            <w:szCs w:val="20"/>
          </w:rPr>
          <w:t>http://promtu.ru/mini-zavodyi/mini-pererabotka-plastika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Робот, который ищет мусор</w:t>
      </w:r>
      <w:r>
        <w:rPr>
          <w:sz w:val="28"/>
        </w:rPr>
        <w:t xml:space="preserve">. – Режим доступа:   </w:t>
      </w:r>
      <w:hyperlink r:id="rId23" w:history="1">
        <w:r>
          <w:rPr>
            <w:rStyle w:val="a4"/>
            <w:rFonts w:eastAsiaTheme="minorHAnsi"/>
            <w:sz w:val="28"/>
            <w:szCs w:val="20"/>
          </w:rPr>
          <w:t>https://deti.ma</w:t>
        </w:r>
        <w:r>
          <w:rPr>
            <w:rStyle w:val="a4"/>
            <w:rFonts w:eastAsiaTheme="minorHAnsi"/>
            <w:sz w:val="28"/>
            <w:szCs w:val="20"/>
          </w:rPr>
          <w:t>il.ru/news/12letnyayadevoch-ka-postroila-robota-kotoryy/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 xml:space="preserve">Кто такой </w:t>
      </w:r>
      <w:proofErr w:type="gramStart"/>
      <w:r>
        <w:rPr>
          <w:rFonts w:eastAsiaTheme="minorHAnsi"/>
          <w:sz w:val="28"/>
          <w:szCs w:val="20"/>
        </w:rPr>
        <w:t>эксперт</w:t>
      </w:r>
      <w:proofErr w:type="gramEnd"/>
      <w:r>
        <w:rPr>
          <w:rFonts w:eastAsiaTheme="minorHAnsi"/>
          <w:sz w:val="28"/>
          <w:szCs w:val="20"/>
        </w:rPr>
        <w:t xml:space="preserve"> и </w:t>
      </w:r>
      <w:proofErr w:type="gramStart"/>
      <w:r>
        <w:rPr>
          <w:rFonts w:eastAsiaTheme="minorHAnsi"/>
          <w:sz w:val="28"/>
          <w:szCs w:val="20"/>
        </w:rPr>
        <w:t>каким</w:t>
      </w:r>
      <w:proofErr w:type="gramEnd"/>
      <w:r>
        <w:rPr>
          <w:rFonts w:eastAsiaTheme="minorHAnsi"/>
          <w:sz w:val="28"/>
          <w:szCs w:val="20"/>
        </w:rPr>
        <w:t xml:space="preserve"> он должен быть</w:t>
      </w:r>
      <w:r>
        <w:rPr>
          <w:sz w:val="28"/>
        </w:rPr>
        <w:t xml:space="preserve">. – Режим доступа:    </w:t>
      </w:r>
      <w:hyperlink r:id="rId24" w:history="1">
        <w:r>
          <w:rPr>
            <w:rStyle w:val="a4"/>
            <w:rFonts w:eastAsiaTheme="minorHAnsi"/>
            <w:sz w:val="28"/>
            <w:szCs w:val="20"/>
          </w:rPr>
          <w:t>http://www.liveexpert.ru/forum/view/1257990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Как спорить с помощью метода С</w:t>
      </w:r>
      <w:r>
        <w:rPr>
          <w:rFonts w:eastAsiaTheme="minorHAnsi"/>
          <w:sz w:val="28"/>
          <w:szCs w:val="20"/>
        </w:rPr>
        <w:t>ократа</w:t>
      </w:r>
      <w:r>
        <w:rPr>
          <w:sz w:val="28"/>
        </w:rPr>
        <w:t xml:space="preserve">. – Режим доступа:   </w:t>
      </w:r>
      <w:hyperlink r:id="rId25" w:history="1">
        <w:r>
          <w:rPr>
            <w:rStyle w:val="a4"/>
            <w:rFonts w:eastAsiaTheme="minorHAnsi"/>
            <w:sz w:val="28"/>
            <w:szCs w:val="20"/>
          </w:rPr>
          <w:t>https://mensby.com/career/</w:t>
        </w:r>
        <w:r>
          <w:rPr>
            <w:rStyle w:val="a4"/>
            <w:rFonts w:eastAsiaTheme="minorHAnsi"/>
            <w:sz w:val="28"/>
            <w:szCs w:val="20"/>
            <w:lang w:val="en-US"/>
          </w:rPr>
          <w:t>psychology</w:t>
        </w:r>
        <w:r>
          <w:rPr>
            <w:rStyle w:val="a4"/>
            <w:rFonts w:eastAsiaTheme="minorHAnsi"/>
            <w:sz w:val="28"/>
            <w:szCs w:val="20"/>
          </w:rPr>
          <w:t>/9209-</w:t>
        </w:r>
        <w:r>
          <w:rPr>
            <w:rStyle w:val="a4"/>
            <w:rFonts w:eastAsiaTheme="minorHAnsi"/>
            <w:sz w:val="28"/>
            <w:szCs w:val="20"/>
            <w:lang w:val="en-US"/>
          </w:rPr>
          <w:t>how</w:t>
        </w:r>
        <w:r>
          <w:rPr>
            <w:rStyle w:val="a4"/>
            <w:rFonts w:eastAsiaTheme="minorHAnsi"/>
            <w:sz w:val="28"/>
            <w:szCs w:val="20"/>
          </w:rPr>
          <w:t>-</w:t>
        </w:r>
        <w:r>
          <w:rPr>
            <w:rStyle w:val="a4"/>
            <w:rFonts w:eastAsiaTheme="minorHAnsi"/>
            <w:sz w:val="28"/>
            <w:szCs w:val="20"/>
            <w:lang w:val="en-US"/>
          </w:rPr>
          <w:t>to</w:t>
        </w:r>
        <w:r>
          <w:rPr>
            <w:rStyle w:val="a4"/>
            <w:rFonts w:eastAsiaTheme="minorHAnsi"/>
            <w:sz w:val="28"/>
            <w:szCs w:val="20"/>
          </w:rPr>
          <w:t>-</w:t>
        </w:r>
        <w:r>
          <w:rPr>
            <w:rStyle w:val="a4"/>
            <w:rFonts w:eastAsiaTheme="minorHAnsi"/>
            <w:sz w:val="28"/>
            <w:szCs w:val="20"/>
            <w:lang w:val="en-US"/>
          </w:rPr>
          <w:t>argue</w:t>
        </w:r>
        <w:r>
          <w:rPr>
            <w:rStyle w:val="a4"/>
            <w:rFonts w:eastAsiaTheme="minorHAnsi"/>
            <w:sz w:val="28"/>
            <w:szCs w:val="20"/>
          </w:rPr>
          <w:t>-</w:t>
        </w:r>
        <w:r>
          <w:rPr>
            <w:rStyle w:val="a4"/>
            <w:rFonts w:eastAsiaTheme="minorHAnsi"/>
            <w:sz w:val="28"/>
            <w:szCs w:val="20"/>
            <w:lang w:val="en-US"/>
          </w:rPr>
          <w:t>with</w:t>
        </w:r>
        <w:r>
          <w:rPr>
            <w:rStyle w:val="a4"/>
            <w:rFonts w:eastAsiaTheme="minorHAnsi"/>
            <w:sz w:val="28"/>
            <w:szCs w:val="20"/>
          </w:rPr>
          <w:t>-</w:t>
        </w:r>
        <w:r>
          <w:rPr>
            <w:rStyle w:val="a4"/>
            <w:rFonts w:eastAsiaTheme="minorHAnsi"/>
            <w:sz w:val="28"/>
            <w:szCs w:val="20"/>
            <w:lang w:val="en-US"/>
          </w:rPr>
          <w:t>socrates</w:t>
        </w:r>
        <w:r>
          <w:rPr>
            <w:rStyle w:val="a4"/>
            <w:rFonts w:eastAsiaTheme="minorHAnsi"/>
            <w:sz w:val="28"/>
            <w:szCs w:val="20"/>
          </w:rPr>
          <w:t>-</w:t>
        </w:r>
        <w:r>
          <w:rPr>
            <w:rStyle w:val="a4"/>
            <w:rFonts w:eastAsiaTheme="minorHAnsi"/>
            <w:sz w:val="28"/>
            <w:szCs w:val="20"/>
            <w:lang w:val="en-US"/>
          </w:rPr>
          <w:t>method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Проведение опросов</w:t>
      </w:r>
      <w:r>
        <w:rPr>
          <w:sz w:val="28"/>
        </w:rPr>
        <w:t xml:space="preserve">. – Режим доступа:   </w:t>
      </w:r>
      <w:hyperlink r:id="rId26" w:history="1">
        <w:r>
          <w:rPr>
            <w:rStyle w:val="a4"/>
            <w:rFonts w:eastAsiaTheme="minorHAnsi"/>
            <w:sz w:val="28"/>
            <w:szCs w:val="20"/>
          </w:rPr>
          <w:t>http://anketolog.ru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Федеральная служба государственной статистики</w:t>
      </w:r>
      <w:r>
        <w:rPr>
          <w:sz w:val="28"/>
        </w:rPr>
        <w:t xml:space="preserve">. – Режим доступа:   </w:t>
      </w:r>
      <w:hyperlink r:id="rId27" w:history="1">
        <w:r>
          <w:rPr>
            <w:rStyle w:val="a4"/>
            <w:rFonts w:eastAsiaTheme="minorHAnsi"/>
            <w:sz w:val="28"/>
            <w:szCs w:val="20"/>
          </w:rPr>
          <w:t>http://www.gks.ru/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Как создать анкету и провести опрос</w:t>
      </w:r>
      <w:r>
        <w:rPr>
          <w:sz w:val="28"/>
        </w:rPr>
        <w:t xml:space="preserve">. – Режим доступа:   </w:t>
      </w:r>
      <w:hyperlink r:id="rId28" w:history="1">
        <w:r>
          <w:rPr>
            <w:rStyle w:val="a4"/>
            <w:rFonts w:eastAsiaTheme="minorHAnsi"/>
            <w:sz w:val="28"/>
            <w:szCs w:val="20"/>
          </w:rPr>
          <w:t>www.testograf.ru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t>Программы для монтажа</w:t>
      </w:r>
      <w:r>
        <w:rPr>
          <w:sz w:val="28"/>
        </w:rPr>
        <w:t xml:space="preserve">. – Режим доступа:   </w:t>
      </w:r>
      <w:hyperlink r:id="rId29" w:history="1">
        <w:r>
          <w:rPr>
            <w:rStyle w:val="a4"/>
            <w:rFonts w:eastAsiaTheme="minorHAnsi"/>
            <w:sz w:val="28"/>
            <w:szCs w:val="20"/>
          </w:rPr>
          <w:t>https://lifehacker.ru/programmy-dlya-montazha-video</w:t>
        </w:r>
      </w:hyperlink>
    </w:p>
    <w:p w:rsidR="005A076D" w:rsidRDefault="00C11E4D">
      <w:pPr>
        <w:autoSpaceDE w:val="0"/>
        <w:autoSpaceDN w:val="0"/>
        <w:adjustRightInd w:val="0"/>
        <w:ind w:firstLine="708"/>
        <w:jc w:val="both"/>
        <w:rPr>
          <w:rFonts w:ascii="NewtonCSanPin-Regular" w:eastAsiaTheme="minorHAnsi" w:hAnsi="NewtonCSanPin-Regular" w:cs="NewtonCSanPin-Regular"/>
          <w:sz w:val="20"/>
          <w:szCs w:val="20"/>
        </w:rPr>
      </w:pPr>
      <w:r>
        <w:rPr>
          <w:rFonts w:eastAsiaTheme="minorHAnsi"/>
          <w:sz w:val="28"/>
          <w:szCs w:val="20"/>
        </w:rPr>
        <w:t>Федеральный закон от 11.08.1995 г. № 135-ФЗ (ред. от 01.05.2018)«О благотв</w:t>
      </w:r>
      <w:r>
        <w:rPr>
          <w:rFonts w:eastAsiaTheme="minorHAnsi"/>
          <w:sz w:val="28"/>
          <w:szCs w:val="20"/>
        </w:rPr>
        <w:t>орительной деятельности и добровольчестве (волонтёрстве)»</w:t>
      </w:r>
      <w:r>
        <w:rPr>
          <w:sz w:val="28"/>
        </w:rPr>
        <w:t xml:space="preserve">. – Режим доступа:   </w:t>
      </w:r>
      <w:hyperlink r:id="rId30" w:history="1">
        <w:r>
          <w:rPr>
            <w:rStyle w:val="a4"/>
            <w:rFonts w:eastAsiaTheme="minorHAnsi"/>
            <w:sz w:val="28"/>
            <w:szCs w:val="20"/>
          </w:rPr>
          <w:t>http://legalacts.ru/doc/federalnyi-zakon-ot-11081995-n-135-fz-o/</w:t>
        </w:r>
      </w:hyperlink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p w:rsidR="005A076D" w:rsidRDefault="005A076D">
      <w:pPr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</w:p>
    <w:sectPr w:rsidR="005A076D" w:rsidSect="005A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E4D" w:rsidRDefault="00C11E4D">
      <w:r>
        <w:separator/>
      </w:r>
    </w:p>
  </w:endnote>
  <w:endnote w:type="continuationSeparator" w:id="0">
    <w:p w:rsidR="00C11E4D" w:rsidRDefault="00C11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enQuanYi Zen Hei Sharp">
    <w:altName w:val="Yu Gothic"/>
    <w:charset w:val="80"/>
    <w:family w:val="auto"/>
    <w:pitch w:val="default"/>
    <w:sig w:usb0="00000000" w:usb1="0000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tonCSanPin-Regular">
    <w:altName w:val="Segoe Print"/>
    <w:charset w:val="CC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E4D" w:rsidRDefault="00C11E4D">
      <w:r>
        <w:separator/>
      </w:r>
    </w:p>
  </w:footnote>
  <w:footnote w:type="continuationSeparator" w:id="0">
    <w:p w:rsidR="00C11E4D" w:rsidRDefault="00C11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0F7E"/>
    <w:multiLevelType w:val="multilevel"/>
    <w:tmpl w:val="16D80F7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8750A"/>
    <w:multiLevelType w:val="multilevel"/>
    <w:tmpl w:val="1738750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3E"/>
    <w:multiLevelType w:val="multilevel"/>
    <w:tmpl w:val="23E06F3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4106C"/>
    <w:multiLevelType w:val="multilevel"/>
    <w:tmpl w:val="2664106C"/>
    <w:lvl w:ilvl="0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9760CF"/>
    <w:multiLevelType w:val="multilevel"/>
    <w:tmpl w:val="289760CF"/>
    <w:lvl w:ilvl="0">
      <w:start w:val="1"/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85588"/>
    <w:multiLevelType w:val="multilevel"/>
    <w:tmpl w:val="359855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43121"/>
    <w:multiLevelType w:val="multilevel"/>
    <w:tmpl w:val="4C843121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77F99"/>
    <w:multiLevelType w:val="multilevel"/>
    <w:tmpl w:val="4DD77F9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30B07"/>
    <w:multiLevelType w:val="multilevel"/>
    <w:tmpl w:val="4EF30B07"/>
    <w:lvl w:ilvl="0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>
    <w:nsid w:val="571D43EB"/>
    <w:multiLevelType w:val="multilevel"/>
    <w:tmpl w:val="571D43EB"/>
    <w:lvl w:ilvl="0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0">
    <w:nsid w:val="600568DD"/>
    <w:multiLevelType w:val="multilevel"/>
    <w:tmpl w:val="600568DD"/>
    <w:lvl w:ilvl="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D15"/>
    <w:rsid w:val="00007251"/>
    <w:rsid w:val="00056976"/>
    <w:rsid w:val="00067415"/>
    <w:rsid w:val="000A7B1B"/>
    <w:rsid w:val="000C6FB0"/>
    <w:rsid w:val="000E0CA0"/>
    <w:rsid w:val="000E73B4"/>
    <w:rsid w:val="000F052D"/>
    <w:rsid w:val="00114EAA"/>
    <w:rsid w:val="00126BE8"/>
    <w:rsid w:val="00131952"/>
    <w:rsid w:val="00141E6A"/>
    <w:rsid w:val="001531DA"/>
    <w:rsid w:val="001835E8"/>
    <w:rsid w:val="001A0798"/>
    <w:rsid w:val="001A3D15"/>
    <w:rsid w:val="001A4413"/>
    <w:rsid w:val="001A76A9"/>
    <w:rsid w:val="001B7981"/>
    <w:rsid w:val="001C1D48"/>
    <w:rsid w:val="001D0FA3"/>
    <w:rsid w:val="001D6D4B"/>
    <w:rsid w:val="00210C9E"/>
    <w:rsid w:val="00217944"/>
    <w:rsid w:val="00217F17"/>
    <w:rsid w:val="0024133F"/>
    <w:rsid w:val="00246388"/>
    <w:rsid w:val="00271CF7"/>
    <w:rsid w:val="002805E2"/>
    <w:rsid w:val="00287425"/>
    <w:rsid w:val="0028751F"/>
    <w:rsid w:val="002B6B36"/>
    <w:rsid w:val="002E6171"/>
    <w:rsid w:val="003009F0"/>
    <w:rsid w:val="003119C7"/>
    <w:rsid w:val="00320A26"/>
    <w:rsid w:val="003643EF"/>
    <w:rsid w:val="00375319"/>
    <w:rsid w:val="003813FE"/>
    <w:rsid w:val="003A2249"/>
    <w:rsid w:val="003B645C"/>
    <w:rsid w:val="003C4640"/>
    <w:rsid w:val="003D7E2B"/>
    <w:rsid w:val="00412468"/>
    <w:rsid w:val="004435F0"/>
    <w:rsid w:val="00461014"/>
    <w:rsid w:val="00475746"/>
    <w:rsid w:val="0049325B"/>
    <w:rsid w:val="004B2FD5"/>
    <w:rsid w:val="004C1ADD"/>
    <w:rsid w:val="004C1DBF"/>
    <w:rsid w:val="00522189"/>
    <w:rsid w:val="0056455C"/>
    <w:rsid w:val="00587EC0"/>
    <w:rsid w:val="005A076D"/>
    <w:rsid w:val="005E1891"/>
    <w:rsid w:val="005E45CD"/>
    <w:rsid w:val="005F3D35"/>
    <w:rsid w:val="005F6824"/>
    <w:rsid w:val="006203D8"/>
    <w:rsid w:val="006256C4"/>
    <w:rsid w:val="00695655"/>
    <w:rsid w:val="006D1ADA"/>
    <w:rsid w:val="006D2678"/>
    <w:rsid w:val="006D4555"/>
    <w:rsid w:val="006E2918"/>
    <w:rsid w:val="006E4F71"/>
    <w:rsid w:val="006F7A1C"/>
    <w:rsid w:val="00702132"/>
    <w:rsid w:val="00716EE9"/>
    <w:rsid w:val="00727B1E"/>
    <w:rsid w:val="007520F3"/>
    <w:rsid w:val="00756A56"/>
    <w:rsid w:val="0077670D"/>
    <w:rsid w:val="007A62F3"/>
    <w:rsid w:val="007A74B3"/>
    <w:rsid w:val="007B4BA6"/>
    <w:rsid w:val="007E3AD5"/>
    <w:rsid w:val="00805090"/>
    <w:rsid w:val="008157C8"/>
    <w:rsid w:val="0083588A"/>
    <w:rsid w:val="008B1959"/>
    <w:rsid w:val="008E1174"/>
    <w:rsid w:val="008E1892"/>
    <w:rsid w:val="008E703C"/>
    <w:rsid w:val="008E745A"/>
    <w:rsid w:val="008F458C"/>
    <w:rsid w:val="00910534"/>
    <w:rsid w:val="009110EC"/>
    <w:rsid w:val="009436B2"/>
    <w:rsid w:val="00946B1B"/>
    <w:rsid w:val="00971247"/>
    <w:rsid w:val="00972B87"/>
    <w:rsid w:val="00974BE3"/>
    <w:rsid w:val="009B677B"/>
    <w:rsid w:val="009E4852"/>
    <w:rsid w:val="00A32211"/>
    <w:rsid w:val="00A32400"/>
    <w:rsid w:val="00A63C75"/>
    <w:rsid w:val="00A8664D"/>
    <w:rsid w:val="00AA43BE"/>
    <w:rsid w:val="00AB790A"/>
    <w:rsid w:val="00AC1387"/>
    <w:rsid w:val="00AE7365"/>
    <w:rsid w:val="00B051EC"/>
    <w:rsid w:val="00B10DCA"/>
    <w:rsid w:val="00B37D8C"/>
    <w:rsid w:val="00B4607D"/>
    <w:rsid w:val="00B46940"/>
    <w:rsid w:val="00B46CD2"/>
    <w:rsid w:val="00B70731"/>
    <w:rsid w:val="00B9365A"/>
    <w:rsid w:val="00B93DF0"/>
    <w:rsid w:val="00BB639E"/>
    <w:rsid w:val="00BF0522"/>
    <w:rsid w:val="00C11E4D"/>
    <w:rsid w:val="00C12C1C"/>
    <w:rsid w:val="00C24A61"/>
    <w:rsid w:val="00C30A4B"/>
    <w:rsid w:val="00C35DF5"/>
    <w:rsid w:val="00C679E4"/>
    <w:rsid w:val="00C7133C"/>
    <w:rsid w:val="00C738AB"/>
    <w:rsid w:val="00C848F6"/>
    <w:rsid w:val="00CC1F8C"/>
    <w:rsid w:val="00CC3BB8"/>
    <w:rsid w:val="00CD17AC"/>
    <w:rsid w:val="00D1296A"/>
    <w:rsid w:val="00DC6F7B"/>
    <w:rsid w:val="00DD32EF"/>
    <w:rsid w:val="00DE57EA"/>
    <w:rsid w:val="00DF4E2C"/>
    <w:rsid w:val="00E04F21"/>
    <w:rsid w:val="00E42231"/>
    <w:rsid w:val="00E5436B"/>
    <w:rsid w:val="00E62FBA"/>
    <w:rsid w:val="00E805E9"/>
    <w:rsid w:val="00E86010"/>
    <w:rsid w:val="00EA68F8"/>
    <w:rsid w:val="00EC4867"/>
    <w:rsid w:val="00EC769C"/>
    <w:rsid w:val="00EE4678"/>
    <w:rsid w:val="00EF3DE7"/>
    <w:rsid w:val="00EF59B0"/>
    <w:rsid w:val="00F05AC9"/>
    <w:rsid w:val="00F30AEB"/>
    <w:rsid w:val="00F320FB"/>
    <w:rsid w:val="00F3331B"/>
    <w:rsid w:val="00F47F85"/>
    <w:rsid w:val="00F9207F"/>
    <w:rsid w:val="00F92438"/>
    <w:rsid w:val="00FB3F1E"/>
    <w:rsid w:val="00FC2720"/>
    <w:rsid w:val="00FD791B"/>
    <w:rsid w:val="00FE49B5"/>
    <w:rsid w:val="00FF15B6"/>
    <w:rsid w:val="3BE907A5"/>
    <w:rsid w:val="64F65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0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076D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5A076D"/>
    <w:pPr>
      <w:keepNext/>
      <w:jc w:val="center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5A07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5A076D"/>
    <w:rPr>
      <w:color w:val="0000FF" w:themeColor="hyperlink"/>
      <w:u w:val="single"/>
    </w:rPr>
  </w:style>
  <w:style w:type="character" w:styleId="a5">
    <w:name w:val="page number"/>
    <w:basedOn w:val="a1"/>
    <w:rsid w:val="005A076D"/>
  </w:style>
  <w:style w:type="paragraph" w:styleId="a6">
    <w:name w:val="Balloon Text"/>
    <w:basedOn w:val="a0"/>
    <w:link w:val="a7"/>
    <w:uiPriority w:val="99"/>
    <w:semiHidden/>
    <w:unhideWhenUsed/>
    <w:rsid w:val="005A076D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qFormat/>
    <w:rsid w:val="005A076D"/>
    <w:pPr>
      <w:tabs>
        <w:tab w:val="center" w:pos="4677"/>
        <w:tab w:val="right" w:pos="9355"/>
      </w:tabs>
    </w:pPr>
  </w:style>
  <w:style w:type="paragraph" w:styleId="aa">
    <w:name w:val="Body Text"/>
    <w:basedOn w:val="a0"/>
    <w:link w:val="ab"/>
    <w:qFormat/>
    <w:rsid w:val="005A076D"/>
    <w:pPr>
      <w:spacing w:after="120"/>
    </w:pPr>
  </w:style>
  <w:style w:type="paragraph" w:styleId="ac">
    <w:name w:val="Body Text Indent"/>
    <w:basedOn w:val="a0"/>
    <w:link w:val="ad"/>
    <w:qFormat/>
    <w:rsid w:val="005A076D"/>
    <w:pPr>
      <w:ind w:firstLine="540"/>
    </w:pPr>
  </w:style>
  <w:style w:type="paragraph" w:styleId="ae">
    <w:name w:val="footer"/>
    <w:basedOn w:val="a0"/>
    <w:link w:val="af"/>
    <w:qFormat/>
    <w:rsid w:val="005A076D"/>
    <w:pPr>
      <w:tabs>
        <w:tab w:val="center" w:pos="4677"/>
        <w:tab w:val="right" w:pos="9355"/>
      </w:tabs>
    </w:pPr>
  </w:style>
  <w:style w:type="paragraph" w:styleId="af0">
    <w:name w:val="Normal (Web)"/>
    <w:basedOn w:val="a0"/>
    <w:link w:val="af1"/>
    <w:uiPriority w:val="99"/>
    <w:qFormat/>
    <w:rsid w:val="005A076D"/>
    <w:pPr>
      <w:suppressAutoHyphens/>
      <w:spacing w:before="280" w:after="280"/>
    </w:pPr>
    <w:rPr>
      <w:lang w:eastAsia="ar-SA"/>
    </w:rPr>
  </w:style>
  <w:style w:type="table" w:styleId="af2">
    <w:name w:val="Table Grid"/>
    <w:basedOn w:val="a2"/>
    <w:qFormat/>
    <w:rsid w:val="005A076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basedOn w:val="a0"/>
    <w:link w:val="af4"/>
    <w:qFormat/>
    <w:rsid w:val="005A076D"/>
    <w:rPr>
      <w:rFonts w:ascii="Calibri" w:hAnsi="Calibri"/>
      <w:szCs w:val="32"/>
      <w:lang w:val="en-US" w:eastAsia="en-US" w:bidi="en-US"/>
    </w:rPr>
  </w:style>
  <w:style w:type="paragraph" w:styleId="af5">
    <w:name w:val="List Paragraph"/>
    <w:basedOn w:val="a0"/>
    <w:link w:val="af6"/>
    <w:uiPriority w:val="34"/>
    <w:qFormat/>
    <w:rsid w:val="005A076D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character" w:customStyle="1" w:styleId="10">
    <w:name w:val="Заголовок 1 Знак"/>
    <w:basedOn w:val="a1"/>
    <w:link w:val="1"/>
    <w:qFormat/>
    <w:rsid w:val="005A07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qFormat/>
    <w:rsid w:val="005A07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1"/>
    <w:link w:val="ac"/>
    <w:qFormat/>
    <w:rsid w:val="005A07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1"/>
    <w:link w:val="aa"/>
    <w:qFormat/>
    <w:rsid w:val="005A0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0"/>
    <w:qFormat/>
    <w:rsid w:val="005A07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9">
    <w:name w:val="Верхний колонтитул Знак"/>
    <w:basedOn w:val="a1"/>
    <w:link w:val="a8"/>
    <w:qFormat/>
    <w:rsid w:val="005A07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e"/>
    <w:qFormat/>
    <w:rsid w:val="005A07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ез интервала Знак"/>
    <w:basedOn w:val="a1"/>
    <w:link w:val="af3"/>
    <w:uiPriority w:val="1"/>
    <w:qFormat/>
    <w:rsid w:val="005A076D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7">
    <w:name w:val="Текст выноски Знак"/>
    <w:basedOn w:val="a1"/>
    <w:link w:val="a6"/>
    <w:uiPriority w:val="99"/>
    <w:semiHidden/>
    <w:qFormat/>
    <w:rsid w:val="005A07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Обычный (веб) Знак"/>
    <w:link w:val="af0"/>
    <w:uiPriority w:val="99"/>
    <w:qFormat/>
    <w:locked/>
    <w:rsid w:val="005A076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basedOn w:val="a1"/>
    <w:qFormat/>
    <w:rsid w:val="005A076D"/>
    <w:rPr>
      <w:rFonts w:ascii="Times New Roman" w:hAnsi="Times New Roman" w:cs="Times New Roman" w:hint="default"/>
    </w:rPr>
  </w:style>
  <w:style w:type="paragraph" w:customStyle="1" w:styleId="s1">
    <w:name w:val="s_1"/>
    <w:basedOn w:val="a0"/>
    <w:qFormat/>
    <w:rsid w:val="005A076D"/>
    <w:pPr>
      <w:spacing w:before="100" w:beforeAutospacing="1" w:after="100" w:afterAutospacing="1"/>
    </w:pPr>
  </w:style>
  <w:style w:type="character" w:customStyle="1" w:styleId="af6">
    <w:name w:val="Абзац списка Знак"/>
    <w:link w:val="af5"/>
    <w:uiPriority w:val="99"/>
    <w:qFormat/>
    <w:locked/>
    <w:rsid w:val="005A076D"/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f7"/>
    <w:qFormat/>
    <w:rsid w:val="005A076D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</w:rPr>
  </w:style>
  <w:style w:type="character" w:customStyle="1" w:styleId="af7">
    <w:name w:val="Перечень Знак"/>
    <w:link w:val="a"/>
    <w:qFormat/>
    <w:rsid w:val="005A076D"/>
    <w:rPr>
      <w:rFonts w:ascii="Times New Roman" w:eastAsia="Calibri" w:hAnsi="Times New Roman" w:cs="Times New Roman"/>
      <w:sz w:val="28"/>
      <w:szCs w:val="20"/>
      <w:u w:color="000000"/>
      <w:lang w:eastAsia="ru-RU"/>
    </w:rPr>
  </w:style>
  <w:style w:type="character" w:customStyle="1" w:styleId="apple-converted-space">
    <w:name w:val="apple-converted-space"/>
    <w:basedOn w:val="a1"/>
    <w:qFormat/>
    <w:rsid w:val="005A0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&#1076;&#1086;&#1073;&#1088;&#1086;&#1074;&#1086;&#1083;&#1100;&#1094;&#1099;&#1088;&#1086;&#1089;&#1089;&#1080;&#1080;.&#1088;&#1092;/organizations/55619/info" TargetMode="External"/><Relationship Id="rId18" Type="http://schemas.openxmlformats.org/officeDocument/2006/relationships/hyperlink" Target="http://preactum.ru/" TargetMode="External"/><Relationship Id="rId26" Type="http://schemas.openxmlformats.org/officeDocument/2006/relationships/hyperlink" Target="http://anketolog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startupnetwork.ru/startup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omiinform.ru/news/164370/" TargetMode="External"/><Relationship Id="rId17" Type="http://schemas.openxmlformats.org/officeDocument/2006/relationships/hyperlink" Target="https://konkurs.sochisirius.ru/custom/about" TargetMode="External"/><Relationship Id="rId25" Type="http://schemas.openxmlformats.org/officeDocument/2006/relationships/hyperlink" Target="https://mensby.com/career/psychology/9209-how-to-argue-with-socrates-metho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abr.com/post/329758" TargetMode="External"/><Relationship Id="rId20" Type="http://schemas.openxmlformats.org/officeDocument/2006/relationships/hyperlink" Target="http://vslovare.info/slovo/filosofskiij-slovar/tzel/47217" TargetMode="External"/><Relationship Id="rId29" Type="http://schemas.openxmlformats.org/officeDocument/2006/relationships/hyperlink" Target="https://lifehacker.ru/programmy-dlya-montazha-vide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zamas.academy" TargetMode="External"/><Relationship Id="rId24" Type="http://schemas.openxmlformats.org/officeDocument/2006/relationships/hyperlink" Target="http://www.liveexpert.ru/forum/view/125799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gk.olimpiada.ru/work/12513/request/20370" TargetMode="External"/><Relationship Id="rId23" Type="http://schemas.openxmlformats.org/officeDocument/2006/relationships/hyperlink" Target="https://deti.mail.ru/news/12letnyayadevoch-ka-postroila-robota-kotoryy/" TargetMode="External"/><Relationship Id="rId28" Type="http://schemas.openxmlformats.org/officeDocument/2006/relationships/hyperlink" Target="http://www.testograf.ru" TargetMode="External"/><Relationship Id="rId10" Type="http://schemas.openxmlformats.org/officeDocument/2006/relationships/hyperlink" Target="https://starikam.org/" TargetMode="External"/><Relationship Id="rId19" Type="http://schemas.openxmlformats.org/officeDocument/2006/relationships/hyperlink" Target="http://slovari.299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st.life/" TargetMode="External"/><Relationship Id="rId14" Type="http://schemas.openxmlformats.org/officeDocument/2006/relationships/hyperlink" Target="http://www.ruy.ru/organization/activities/" TargetMode="External"/><Relationship Id="rId22" Type="http://schemas.openxmlformats.org/officeDocument/2006/relationships/hyperlink" Target="http://promtu.ru/mini-zavodyi/mini-pererabotka-plastika" TargetMode="External"/><Relationship Id="rId27" Type="http://schemas.openxmlformats.org/officeDocument/2006/relationships/hyperlink" Target="http://www.gks.ru/" TargetMode="External"/><Relationship Id="rId30" Type="http://schemas.openxmlformats.org/officeDocument/2006/relationships/hyperlink" Target="http://legalacts.ru/doc/federalnyi-zakon-ot-11081995-n-135-fz-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AD251-9335-4201-A073-C9F37E93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4369</Words>
  <Characters>24909</Characters>
  <Application>Microsoft Office Word</Application>
  <DocSecurity>0</DocSecurity>
  <Lines>207</Lines>
  <Paragraphs>58</Paragraphs>
  <ScaleCrop>false</ScaleCrop>
  <Company>Икшурма</Company>
  <LinksUpToDate>false</LinksUpToDate>
  <CharactersWithSpaces>29220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Рашид</dc:creator>
  <cp:lastModifiedBy>Пользователь</cp:lastModifiedBy>
  <cp:revision>61</cp:revision>
  <cp:lastPrinted>2020-11-12T10:27:00Z</cp:lastPrinted>
  <dcterms:created xsi:type="dcterms:W3CDTF">2017-09-19T13:14:00Z</dcterms:created>
  <dcterms:modified xsi:type="dcterms:W3CDTF">2025-10-21T10:48:00Z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319457728E8F40C4AEF3356E0BEB7CCD_12</vt:lpwstr>
  </property>
</Properties>
</file>